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0A7E" w14:textId="2CB16A22" w:rsidR="00726439" w:rsidRPr="00F009CB" w:rsidRDefault="00F519FD" w:rsidP="00924B5F">
      <w:pPr>
        <w:jc w:val="center"/>
        <w:rPr>
          <w:b/>
          <w:bCs/>
          <w:sz w:val="24"/>
          <w:szCs w:val="24"/>
        </w:rPr>
      </w:pPr>
      <w:r w:rsidRPr="00F009CB">
        <w:rPr>
          <w:b/>
          <w:bCs/>
          <w:sz w:val="24"/>
          <w:szCs w:val="24"/>
        </w:rPr>
        <w:t xml:space="preserve">Anexo 2. </w:t>
      </w:r>
      <w:r w:rsidR="00A31AA6">
        <w:rPr>
          <w:b/>
          <w:bCs/>
          <w:sz w:val="24"/>
          <w:szCs w:val="24"/>
        </w:rPr>
        <w:t>Recurrencias</w:t>
      </w:r>
      <w:r w:rsidRPr="00F009CB">
        <w:rPr>
          <w:b/>
          <w:bCs/>
          <w:sz w:val="24"/>
          <w:szCs w:val="24"/>
        </w:rPr>
        <w:t xml:space="preserve"> conceptuales</w:t>
      </w:r>
    </w:p>
    <w:p w14:paraId="74BF7D61" w14:textId="51D87566" w:rsidR="00726439" w:rsidRPr="00062CD6" w:rsidRDefault="00F519FD" w:rsidP="00C22F0D">
      <w:pPr>
        <w:rPr>
          <w:i/>
        </w:rPr>
      </w:pPr>
      <w:r w:rsidRPr="00062CD6">
        <w:rPr>
          <w:i/>
        </w:rPr>
        <w:t>El presente anexo soporta, de manera trazable, el ejercicio de agrupación de variables conceptuales y de conteo de recurrencias predominantes que se desarrolla en el documento</w:t>
      </w:r>
      <w:r w:rsidR="00FC3951">
        <w:rPr>
          <w:i/>
        </w:rPr>
        <w:t xml:space="preserve"> principal de Lineamientos para la determinación de minerales estratégicos para Colombia</w:t>
      </w:r>
      <w:r w:rsidRPr="00062CD6">
        <w:rPr>
          <w:i/>
        </w:rPr>
        <w:t>. Para cada bloque de economías</w:t>
      </w:r>
      <w:r w:rsidR="003C2EB2" w:rsidRPr="00062CD6">
        <w:rPr>
          <w:i/>
        </w:rPr>
        <w:t>, i</w:t>
      </w:r>
      <w:r w:rsidRPr="00062CD6">
        <w:rPr>
          <w:i/>
        </w:rPr>
        <w:t>ngresos medios e ingresos alto</w:t>
      </w:r>
      <w:r w:rsidR="003C2EB2" w:rsidRPr="00062CD6">
        <w:rPr>
          <w:i/>
        </w:rPr>
        <w:t>s,</w:t>
      </w:r>
      <w:r w:rsidRPr="00062CD6">
        <w:rPr>
          <w:i/>
        </w:rPr>
        <w:t xml:space="preserve"> se presenta, primero, la asignación variable por variable a la agrupación conceptual correspondiente y, segundo, el conteo de recurrencias por agrupación. Posteriormente se integran los resultados de minerales críticos y estratégicos, y, al final, se presenta el cruce transversal de los dos bloques</w:t>
      </w:r>
      <w:r w:rsidR="00416546">
        <w:rPr>
          <w:i/>
        </w:rPr>
        <w:t>.</w:t>
      </w:r>
    </w:p>
    <w:p w14:paraId="7139EAF2" w14:textId="77777777" w:rsidR="002C19E2" w:rsidRDefault="00000000">
      <w:pPr>
        <w:pStyle w:val="Ttulo1"/>
      </w:pPr>
      <w:r>
        <w:lastRenderedPageBreak/>
        <w:t>1. Bloque de economías de ingresos medios</w:t>
      </w:r>
    </w:p>
    <w:p w14:paraId="55F737BB" w14:textId="77777777" w:rsidR="002C19E2" w:rsidRDefault="00000000">
      <w:pPr>
        <w:pStyle w:val="Ttulo2"/>
        <w:numPr>
          <w:ilvl w:val="0"/>
          <w:numId w:val="0"/>
        </w:numPr>
      </w:pPr>
      <w:r>
        <w:t>1.1 Recurrencia conceptual de “mineral crítico” y “mineral estratégico” para economías de ingresos medios</w:t>
      </w:r>
    </w:p>
    <w:p w14:paraId="0821D77B" w14:textId="535A4A53" w:rsidR="002C19E2" w:rsidRDefault="00000000">
      <w:r>
        <w:t>El presente apartado desarrolla, para las economías de ingresos medios, el análisis de recurrencia conceptual de los términos “mineral crítico” y “mineral estratégico” a partir de la información levantada en las fichas. Se organiza en cinco sub-secciones que aplican, de manera secuencial, un mismo procedimiento analítico sobre cada uno de los dos conceptos.</w:t>
      </w:r>
    </w:p>
    <w:p w14:paraId="1554354B" w14:textId="77777777" w:rsidR="002C19E2" w:rsidRDefault="00000000">
      <w:r>
        <w:t xml:space="preserve">En primer lugar, </w:t>
      </w:r>
      <w:r w:rsidRPr="006C0106">
        <w:rPr>
          <w:i/>
          <w:iCs/>
        </w:rPr>
        <w:t>“Agrupación conceptual de mineral crítico”</w:t>
      </w:r>
      <w:r>
        <w:t xml:space="preserve"> contiene las variables conceptuales presentes en las fichas, agrupadas por afinidad temática, considerando únicamente a las economías del bloque que adoptaron este concepto. A partir de esa agrupación, </w:t>
      </w:r>
      <w:r w:rsidRPr="006C0106">
        <w:rPr>
          <w:i/>
          <w:iCs/>
        </w:rPr>
        <w:t>“Recurrencia conceptual de mineral crítico”</w:t>
      </w:r>
      <w:r>
        <w:t xml:space="preserve"> contiene la frecuencia con que cada categoría es referida por dichos economías. De manera análoga, </w:t>
      </w:r>
      <w:r w:rsidRPr="006C0106">
        <w:rPr>
          <w:i/>
          <w:iCs/>
        </w:rPr>
        <w:t>“Agrupación conceptual de mineral estratégico”</w:t>
      </w:r>
      <w:r>
        <w:t xml:space="preserve"> replica el ejercicio para el segundo concepto, acotado a las economías del bloque que sí lo adoptan, y </w:t>
      </w:r>
      <w:r w:rsidRPr="006C0106">
        <w:rPr>
          <w:i/>
          <w:iCs/>
        </w:rPr>
        <w:t xml:space="preserve">“Recurrencia conceptual de mineral estratégico” </w:t>
      </w:r>
      <w:r>
        <w:t>contiene la frecuencia con que aparece cada categoría.</w:t>
      </w:r>
    </w:p>
    <w:p w14:paraId="5A8D4D25" w14:textId="77777777" w:rsidR="002C19E2" w:rsidRDefault="00000000">
      <w:r>
        <w:t xml:space="preserve">Finalmente, </w:t>
      </w:r>
      <w:r w:rsidRPr="006C0106">
        <w:rPr>
          <w:i/>
          <w:iCs/>
        </w:rPr>
        <w:t>“Recurrencia total de conceptos entre mineral crítico y mineral estratégico para economías de ingresos medios”</w:t>
      </w:r>
      <w:r>
        <w:t xml:space="preserve"> consolida los cuatro análisis anteriores con el propósito de identificar las categorías compartidas entre los dos conceptos dentro del bloque.</w:t>
      </w:r>
    </w:p>
    <w:p w14:paraId="79D5688B" w14:textId="77777777" w:rsidR="002C19E2" w:rsidRDefault="00000000">
      <w:pPr>
        <w:pStyle w:val="Ttulo3"/>
        <w:numPr>
          <w:ilvl w:val="0"/>
          <w:numId w:val="0"/>
        </w:numPr>
      </w:pPr>
      <w:r>
        <w:t>1.1.1 Agrupación conceptual de “mineral crítico”</w:t>
      </w:r>
    </w:p>
    <w:p w14:paraId="0B18901D" w14:textId="77777777" w:rsidR="00726439" w:rsidRPr="00062CD6" w:rsidRDefault="00F519FD">
      <w:r w:rsidRPr="00062CD6">
        <w:t>La siguiente tabla presenta cada variable literal identificada en las definiciones oficiales de minerales críticos de las economías del bloque (Chile, Argentina, Sudáfrica, Indonesia, Turquía e India), asociada a la agrupación conceptual a la cual fue adscrita.</w:t>
      </w:r>
    </w:p>
    <w:p w14:paraId="485D6680" w14:textId="7C6BE24C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1. Agrupación del concepto de “mineral crítico” para economías de ingresos medios.</w:t>
      </w:r>
      <w:bookmarkStart w:id="0" w:name="_Ref_Tabla_1_1_1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98"/>
        <w:gridCol w:w="4168"/>
        <w:gridCol w:w="3462"/>
      </w:tblGrid>
      <w:tr w:rsidR="00726439" w:rsidRPr="00062CD6" w14:paraId="2E6769C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321EA8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CEEAED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Variable literal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173C0B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 asignada</w:t>
            </w:r>
          </w:p>
        </w:tc>
      </w:tr>
      <w:tr w:rsidR="00726439" w:rsidRPr="00062CD6" w14:paraId="6689263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EEC2" w14:textId="77777777" w:rsidR="00726439" w:rsidRPr="00062CD6" w:rsidRDefault="00F519FD">
            <w:r w:rsidRPr="00062CD6">
              <w:rPr>
                <w:sz w:val="20"/>
                <w:szCs w:val="20"/>
              </w:rPr>
              <w:t>Chile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6A09" w14:textId="77777777" w:rsidR="00726439" w:rsidRPr="00062CD6" w:rsidRDefault="00F519FD">
            <w:r w:rsidRPr="00062CD6">
              <w:rPr>
                <w:sz w:val="20"/>
                <w:szCs w:val="20"/>
              </w:rPr>
              <w:t>Participación consolidada o potencial en el suministro global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A1C8" w14:textId="77777777" w:rsidR="00726439" w:rsidRPr="00062CD6" w:rsidRDefault="00F519FD">
            <w:r w:rsidRPr="00062CD6">
              <w:rPr>
                <w:sz w:val="20"/>
                <w:szCs w:val="20"/>
              </w:rPr>
              <w:t>Suministro global de minerales demandados</w:t>
            </w:r>
          </w:p>
        </w:tc>
      </w:tr>
      <w:tr w:rsidR="00726439" w:rsidRPr="00062CD6" w14:paraId="689AC21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B411" w14:textId="77777777" w:rsidR="00726439" w:rsidRPr="00062CD6" w:rsidRDefault="00F519FD">
            <w:r w:rsidRPr="00062CD6">
              <w:rPr>
                <w:sz w:val="20"/>
                <w:szCs w:val="20"/>
              </w:rPr>
              <w:t>Chile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D0D6" w14:textId="77777777" w:rsidR="00726439" w:rsidRPr="00062CD6" w:rsidRDefault="00F519FD">
            <w:r w:rsidRPr="00062CD6">
              <w:rPr>
                <w:sz w:val="20"/>
                <w:szCs w:val="20"/>
              </w:rPr>
              <w:t>Reconocimiento por economías relevantes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615A" w14:textId="77777777" w:rsidR="00726439" w:rsidRPr="00062CD6" w:rsidRDefault="00F519FD">
            <w:r w:rsidRPr="00062CD6">
              <w:rPr>
                <w:sz w:val="20"/>
                <w:szCs w:val="20"/>
              </w:rPr>
              <w:t>Suministro global de minerales demandados</w:t>
            </w:r>
          </w:p>
        </w:tc>
      </w:tr>
      <w:tr w:rsidR="00726439" w:rsidRPr="00062CD6" w14:paraId="59AD50B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022" w14:textId="77777777" w:rsidR="00726439" w:rsidRPr="00062CD6" w:rsidRDefault="00F519FD">
            <w:r w:rsidRPr="00062CD6">
              <w:rPr>
                <w:sz w:val="20"/>
                <w:szCs w:val="20"/>
              </w:rPr>
              <w:t>Chile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668A" w14:textId="77777777" w:rsidR="00726439" w:rsidRPr="00062CD6" w:rsidRDefault="00F519FD">
            <w:r w:rsidRPr="00062CD6">
              <w:rPr>
                <w:sz w:val="20"/>
                <w:szCs w:val="20"/>
              </w:rPr>
              <w:t>Oportunidades estratégicas para el desarrollo sostenible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332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1EB7960A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73BC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Argentina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08A" w14:textId="77777777" w:rsidR="00726439" w:rsidRPr="00062CD6" w:rsidRDefault="00F519FD">
            <w:r w:rsidRPr="00062CD6">
              <w:rPr>
                <w:sz w:val="20"/>
                <w:szCs w:val="20"/>
              </w:rPr>
              <w:t>Riesgo de escasez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07E4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1545E8A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9CE" w14:textId="77777777" w:rsidR="00726439" w:rsidRPr="00062CD6" w:rsidRDefault="00F519FD">
            <w:r w:rsidRPr="00062CD6">
              <w:rPr>
                <w:sz w:val="20"/>
                <w:szCs w:val="20"/>
              </w:rPr>
              <w:t>Argentina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C1D8" w14:textId="77777777" w:rsidR="00726439" w:rsidRPr="00062CD6" w:rsidRDefault="00F519FD">
            <w:r w:rsidRPr="00062CD6">
              <w:rPr>
                <w:sz w:val="20"/>
                <w:szCs w:val="20"/>
              </w:rPr>
              <w:t>Impacto económico mucho mayor que en otras materias primas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432C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5EFFB3C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C15D" w14:textId="77777777" w:rsidR="00726439" w:rsidRPr="00062CD6" w:rsidRDefault="00F519FD">
            <w:r w:rsidRPr="00062CD6">
              <w:rPr>
                <w:sz w:val="20"/>
                <w:szCs w:val="20"/>
              </w:rPr>
              <w:t>Sudáfrica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CD14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el desarrollo económico general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25E6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00F4993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E796" w14:textId="77777777" w:rsidR="00726439" w:rsidRPr="00062CD6" w:rsidRDefault="00F519FD">
            <w:r w:rsidRPr="00062CD6">
              <w:rPr>
                <w:sz w:val="20"/>
                <w:szCs w:val="20"/>
              </w:rPr>
              <w:t>Sudáfrica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167F" w14:textId="77777777" w:rsidR="00726439" w:rsidRPr="00062CD6" w:rsidRDefault="00F519FD">
            <w:r w:rsidRPr="00062CD6">
              <w:rPr>
                <w:sz w:val="20"/>
                <w:szCs w:val="20"/>
              </w:rPr>
              <w:t>Creación de empleo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808" w14:textId="77777777" w:rsidR="00726439" w:rsidRPr="00062CD6" w:rsidRDefault="00F519FD">
            <w:r w:rsidRPr="00062CD6">
              <w:rPr>
                <w:sz w:val="20"/>
                <w:szCs w:val="20"/>
              </w:rPr>
              <w:t>Empleo</w:t>
            </w:r>
          </w:p>
        </w:tc>
      </w:tr>
      <w:tr w:rsidR="00726439" w:rsidRPr="00062CD6" w14:paraId="3BFAFF9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21C1" w14:textId="77777777" w:rsidR="00726439" w:rsidRPr="00062CD6" w:rsidRDefault="00F519FD">
            <w:r w:rsidRPr="00062CD6">
              <w:rPr>
                <w:sz w:val="20"/>
                <w:szCs w:val="20"/>
              </w:rPr>
              <w:t>Sudáfrica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5FD" w14:textId="77777777" w:rsidR="00726439" w:rsidRPr="00062CD6" w:rsidRDefault="00F519FD">
            <w:r w:rsidRPr="00062CD6">
              <w:rPr>
                <w:sz w:val="20"/>
                <w:szCs w:val="20"/>
              </w:rPr>
              <w:t>Avance industrial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9E26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5F69740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08F" w14:textId="77777777" w:rsidR="00726439" w:rsidRPr="00062CD6" w:rsidRDefault="00F519FD">
            <w:r w:rsidRPr="00062CD6">
              <w:rPr>
                <w:sz w:val="20"/>
                <w:szCs w:val="20"/>
              </w:rPr>
              <w:t>Sudáfrica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816" w14:textId="77777777" w:rsidR="00726439" w:rsidRPr="00062CD6" w:rsidRDefault="00F519FD">
            <w:r w:rsidRPr="00062CD6">
              <w:rPr>
                <w:sz w:val="20"/>
                <w:szCs w:val="20"/>
              </w:rPr>
              <w:t>Contribución a la seguridad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2189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</w:tr>
      <w:tr w:rsidR="00726439" w:rsidRPr="00062CD6" w14:paraId="139ECB7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735B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4E16" w14:textId="77777777" w:rsidR="00726439" w:rsidRPr="00062CD6" w:rsidRDefault="00F519FD">
            <w:r w:rsidRPr="00062CD6">
              <w:rPr>
                <w:sz w:val="20"/>
                <w:szCs w:val="20"/>
              </w:rPr>
              <w:t>Materia prima en industrias estratégicas 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8EB6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1F8DE19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48F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01DC" w14:textId="77777777" w:rsidR="00726439" w:rsidRPr="00062CD6" w:rsidRDefault="00F519FD">
            <w:r w:rsidRPr="00062CD6">
              <w:rPr>
                <w:sz w:val="20"/>
                <w:szCs w:val="20"/>
              </w:rPr>
              <w:t>Valor para la economía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1B94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6BB48B7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56F9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980" w14:textId="77777777" w:rsidR="00726439" w:rsidRPr="00062CD6" w:rsidRDefault="00F519FD">
            <w:r w:rsidRPr="00062CD6">
              <w:rPr>
                <w:sz w:val="20"/>
                <w:szCs w:val="20"/>
              </w:rPr>
              <w:t>Valor para la defensa y seguridad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26F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</w:tr>
      <w:tr w:rsidR="00726439" w:rsidRPr="00062CD6" w14:paraId="3FD2E21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E1C0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442A" w14:textId="77777777" w:rsidR="00726439" w:rsidRPr="00062CD6" w:rsidRDefault="00F519FD">
            <w:r w:rsidRPr="00062CD6">
              <w:rPr>
                <w:sz w:val="20"/>
                <w:szCs w:val="20"/>
              </w:rPr>
              <w:t>Alto riesgo de abastecimiento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C8AF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768560D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E086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448E" w14:textId="77777777" w:rsidR="00726439" w:rsidRPr="00062CD6" w:rsidRDefault="00F519FD">
            <w:r w:rsidRPr="00062CD6">
              <w:rPr>
                <w:sz w:val="20"/>
                <w:szCs w:val="20"/>
              </w:rPr>
              <w:t>No tienen sustitutos viables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C730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sustitutos viables</w:t>
            </w:r>
          </w:p>
        </w:tc>
      </w:tr>
      <w:tr w:rsidR="00726439" w:rsidRPr="00062CD6" w14:paraId="3226387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13A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847" w14:textId="77777777" w:rsidR="00726439" w:rsidRPr="00062CD6" w:rsidRDefault="00F519FD">
            <w:r w:rsidRPr="00062CD6">
              <w:rPr>
                <w:sz w:val="20"/>
                <w:szCs w:val="20"/>
              </w:rPr>
              <w:t>Insumos básicos de la producción industrial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6F87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3F0683A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8CA2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287" w14:textId="77777777" w:rsidR="00726439" w:rsidRPr="00062CD6" w:rsidRDefault="00F519FD">
            <w:r w:rsidRPr="00062CD6">
              <w:rPr>
                <w:sz w:val="20"/>
                <w:szCs w:val="20"/>
              </w:rPr>
              <w:t>Alto riesgo de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82A9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1DB6938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A973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AB8C" w14:textId="77777777" w:rsidR="00726439" w:rsidRPr="00062CD6" w:rsidRDefault="00F519FD">
            <w:r w:rsidRPr="00062CD6">
              <w:rPr>
                <w:sz w:val="20"/>
                <w:szCs w:val="20"/>
              </w:rPr>
              <w:t>Graves problemas económicos ante interrupción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9F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09D199D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B2BC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801C" w14:textId="77777777" w:rsidR="00726439" w:rsidRPr="00062CD6" w:rsidRDefault="00F519FD">
            <w:r w:rsidRPr="00062CD6">
              <w:rPr>
                <w:sz w:val="20"/>
                <w:szCs w:val="20"/>
              </w:rPr>
              <w:t>Vulnerabilidad de la seguridad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7349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5C670F8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197B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57C1" w14:textId="77777777" w:rsidR="00726439" w:rsidRPr="00062CD6" w:rsidRDefault="00F519FD">
            <w:r w:rsidRPr="00062CD6">
              <w:rPr>
                <w:sz w:val="20"/>
                <w:szCs w:val="20"/>
              </w:rPr>
              <w:t>Grandes aumentos de precios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594F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5B7A3E7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F9A" w14:textId="77777777" w:rsidR="00726439" w:rsidRPr="00062CD6" w:rsidRDefault="00F519FD">
            <w:r w:rsidRPr="00062CD6">
              <w:rPr>
                <w:sz w:val="20"/>
                <w:szCs w:val="20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BB0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el desarrollo 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D243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42BF135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051" w14:textId="77777777" w:rsidR="00726439" w:rsidRPr="00062CD6" w:rsidRDefault="00F519FD">
            <w:r w:rsidRPr="00062CD6">
              <w:rPr>
                <w:sz w:val="20"/>
                <w:szCs w:val="20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8744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la seguridad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0E80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</w:tr>
      <w:tr w:rsidR="00726439" w:rsidRPr="00062CD6" w14:paraId="5395697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344A" w14:textId="77777777" w:rsidR="00726439" w:rsidRPr="00062CD6" w:rsidRDefault="00F519FD">
            <w:r w:rsidRPr="00062CD6">
              <w:rPr>
                <w:sz w:val="20"/>
                <w:szCs w:val="20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CC41" w14:textId="77777777" w:rsidR="00726439" w:rsidRPr="00062CD6" w:rsidRDefault="00F519FD">
            <w:r w:rsidRPr="00062CD6">
              <w:rPr>
                <w:sz w:val="20"/>
                <w:szCs w:val="20"/>
              </w:rPr>
              <w:t>Falta de disponibilidad o concentración en unas pocas ubicaciones geográficas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BD7F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41BD4CD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844D" w14:textId="77777777" w:rsidR="00726439" w:rsidRPr="00062CD6" w:rsidRDefault="00F519FD">
            <w:r w:rsidRPr="00062CD6">
              <w:rPr>
                <w:sz w:val="20"/>
                <w:szCs w:val="20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5809" w14:textId="77777777" w:rsidR="00726439" w:rsidRPr="00062CD6" w:rsidRDefault="00F519FD">
            <w:r w:rsidRPr="00062CD6">
              <w:rPr>
                <w:sz w:val="20"/>
                <w:szCs w:val="20"/>
              </w:rPr>
              <w:t>Vulnerabilidades en la cadena de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37D9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</w:tbl>
    <w:p w14:paraId="163A6346" w14:textId="77777777" w:rsidR="002C19E2" w:rsidRDefault="00000000">
      <w:pPr>
        <w:pStyle w:val="Fuente"/>
      </w:pPr>
      <w:r>
        <w:t>Fuente: Elaboración propia a partir de las 21 fichas de experiencias internacionales.</w:t>
      </w:r>
    </w:p>
    <w:p w14:paraId="58FF359E" w14:textId="77777777" w:rsidR="00726439" w:rsidRPr="00062CD6" w:rsidRDefault="00F519FD">
      <w:r w:rsidRPr="00062CD6">
        <w:rPr>
          <w:b/>
        </w:rPr>
        <w:lastRenderedPageBreak/>
        <w:t>Total de variables identificadas:</w:t>
      </w:r>
      <w:r w:rsidRPr="00062CD6">
        <w:t xml:space="preserve"> 23.</w:t>
      </w:r>
    </w:p>
    <w:p w14:paraId="51B8C949" w14:textId="77777777" w:rsidR="002C19E2" w:rsidRDefault="00000000">
      <w:pPr>
        <w:pStyle w:val="Ttulo3"/>
        <w:numPr>
          <w:ilvl w:val="0"/>
          <w:numId w:val="0"/>
        </w:numPr>
      </w:pPr>
      <w:r>
        <w:t>1.1.2 Recurrencia conceptual de “mineral crítico”</w:t>
      </w:r>
    </w:p>
    <w:p w14:paraId="390EDC06" w14:textId="00C82B3B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2. Recurrencia del concepto de “mineral crítico” para economías de ingresos medios.</w:t>
      </w:r>
      <w:bookmarkStart w:id="1" w:name="_Ref_Tabla_1_1_2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1560"/>
        <w:gridCol w:w="3588"/>
      </w:tblGrid>
      <w:tr w:rsidR="00726439" w:rsidRPr="00062CD6" w14:paraId="4487CA2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1B983E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AC2FA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Recurrencia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AC1AAA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Países que aportan</w:t>
            </w:r>
          </w:p>
        </w:tc>
      </w:tr>
      <w:tr w:rsidR="00726439" w:rsidRPr="00062CD6" w14:paraId="1FA0811E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A85E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E25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BBF6" w14:textId="77777777" w:rsidR="00726439" w:rsidRPr="00062CD6" w:rsidRDefault="00F519FD">
            <w:r w:rsidRPr="00062CD6">
              <w:rPr>
                <w:sz w:val="20"/>
                <w:szCs w:val="20"/>
              </w:rPr>
              <w:t>Argentina (1), Indonesia (1), Turquía (3), India (2)</w:t>
            </w:r>
          </w:p>
        </w:tc>
      </w:tr>
      <w:tr w:rsidR="00726439" w:rsidRPr="00062CD6" w14:paraId="1D7AE35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30F1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6D9D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E45" w14:textId="77777777" w:rsidR="00726439" w:rsidRPr="00062CD6" w:rsidRDefault="00F519FD">
            <w:r w:rsidRPr="00062CD6">
              <w:rPr>
                <w:sz w:val="20"/>
                <w:szCs w:val="20"/>
              </w:rPr>
              <w:t>Argentina (1), Sudáfrica (1), Indonesia (1), Turquía (1), India (1)</w:t>
            </w:r>
          </w:p>
        </w:tc>
      </w:tr>
      <w:tr w:rsidR="00726439" w:rsidRPr="00062CD6" w14:paraId="761CADD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163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C6F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CDD0" w14:textId="77777777" w:rsidR="00726439" w:rsidRPr="00062CD6" w:rsidRDefault="00F519FD">
            <w:r w:rsidRPr="00062CD6">
              <w:rPr>
                <w:sz w:val="20"/>
                <w:szCs w:val="20"/>
              </w:rPr>
              <w:t>Chile (1), Sudáfrica (1), Indonesia (1), Turquía (1)</w:t>
            </w:r>
          </w:p>
        </w:tc>
      </w:tr>
      <w:tr w:rsidR="00726439" w:rsidRPr="00062CD6" w14:paraId="7ECDE44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53A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AB9D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5BD6" w14:textId="77777777" w:rsidR="00726439" w:rsidRPr="00062CD6" w:rsidRDefault="00F519FD">
            <w:r w:rsidRPr="00062CD6">
              <w:rPr>
                <w:sz w:val="20"/>
                <w:szCs w:val="20"/>
              </w:rPr>
              <w:t>Sudáfrica (1), Indonesia (1), India (1)</w:t>
            </w:r>
          </w:p>
        </w:tc>
      </w:tr>
      <w:tr w:rsidR="00726439" w:rsidRPr="00062CD6" w14:paraId="6435216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5E57" w14:textId="77777777" w:rsidR="00726439" w:rsidRPr="00062CD6" w:rsidRDefault="00F519FD">
            <w:r w:rsidRPr="00062CD6">
              <w:rPr>
                <w:sz w:val="20"/>
                <w:szCs w:val="20"/>
              </w:rPr>
              <w:t>Suministro global de minerales demandados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0971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C15" w14:textId="77777777" w:rsidR="00726439" w:rsidRPr="00062CD6" w:rsidRDefault="00F519FD">
            <w:r w:rsidRPr="00062CD6">
              <w:rPr>
                <w:sz w:val="20"/>
                <w:szCs w:val="20"/>
              </w:rPr>
              <w:t>Chile (2)</w:t>
            </w:r>
          </w:p>
        </w:tc>
      </w:tr>
      <w:tr w:rsidR="00726439" w:rsidRPr="00062CD6" w14:paraId="45AC946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7AD3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sustitutos viables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E2C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6B8C" w14:textId="77777777" w:rsidR="00726439" w:rsidRPr="00062CD6" w:rsidRDefault="00F519FD">
            <w:r w:rsidRPr="00062CD6">
              <w:rPr>
                <w:sz w:val="20"/>
                <w:szCs w:val="20"/>
              </w:rPr>
              <w:t>Indonesia (1)</w:t>
            </w:r>
          </w:p>
        </w:tc>
      </w:tr>
      <w:tr w:rsidR="00726439" w:rsidRPr="00062CD6" w14:paraId="43E0609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21C3" w14:textId="77777777" w:rsidR="00726439" w:rsidRPr="00062CD6" w:rsidRDefault="00F519FD">
            <w:r w:rsidRPr="00062CD6">
              <w:rPr>
                <w:sz w:val="20"/>
                <w:szCs w:val="20"/>
              </w:rPr>
              <w:t>Empleo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51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A157" w14:textId="77777777" w:rsidR="00726439" w:rsidRPr="00062CD6" w:rsidRDefault="00F519FD">
            <w:r w:rsidRPr="00062CD6">
              <w:rPr>
                <w:sz w:val="20"/>
                <w:szCs w:val="20"/>
              </w:rPr>
              <w:t>Sudáfrica (1)</w:t>
            </w:r>
          </w:p>
        </w:tc>
      </w:tr>
      <w:tr w:rsidR="00726439" w:rsidRPr="00062CD6" w14:paraId="55D2988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86D5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4429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E3B" w14:textId="77777777" w:rsidR="00726439" w:rsidRPr="00062CD6" w:rsidRDefault="00726439"/>
        </w:tc>
      </w:tr>
    </w:tbl>
    <w:p w14:paraId="0B317C5C" w14:textId="087B1686" w:rsidR="002C19E2" w:rsidRDefault="00000000">
      <w:pPr>
        <w:pStyle w:val="Fuente"/>
      </w:pPr>
      <w:r>
        <w:t xml:space="preserve">Fuente: Elaboración propia a partir de la Tabla </w:t>
      </w:r>
      <w:r>
        <w:fldChar w:fldCharType="begin"/>
      </w:r>
      <w:r>
        <w:instrText xml:space="preserve"> REF _Ref_Tabla_1_1_1 \h </w:instrText>
      </w:r>
      <w:r>
        <w:fldChar w:fldCharType="separate"/>
      </w:r>
      <w:r w:rsidR="00100048">
        <w:rPr>
          <w:noProof/>
        </w:rPr>
        <w:t>1</w:t>
      </w:r>
      <w:r>
        <w:fldChar w:fldCharType="end"/>
      </w:r>
      <w:r>
        <w:t xml:space="preserve"> del presente documento.</w:t>
      </w:r>
    </w:p>
    <w:p w14:paraId="047C93B1" w14:textId="77777777" w:rsidR="002C19E2" w:rsidRDefault="00000000">
      <w:pPr>
        <w:pStyle w:val="Ttulo3"/>
        <w:numPr>
          <w:ilvl w:val="0"/>
          <w:numId w:val="0"/>
        </w:numPr>
      </w:pPr>
      <w:r>
        <w:t>1.1.3 Agrupación conceptual de “mineral estratégico”</w:t>
      </w:r>
    </w:p>
    <w:p w14:paraId="3A3A9E9B" w14:textId="77777777" w:rsidR="00726439" w:rsidRPr="00062CD6" w:rsidRDefault="00F519FD">
      <w:r w:rsidRPr="00062CD6">
        <w:t>La siguiente tabla presenta cada variable literal identificada en las definiciones oficiales de minerales estratégicos de las economías del bloque (Brasil, Argentina, Indonesia y Turquía), asociada a la agrupación conceptual a la cual fue adscrita.</w:t>
      </w:r>
    </w:p>
    <w:p w14:paraId="75E367B6" w14:textId="6BEB2933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3. Agrupación del concepto de “mineral estratégico” para economías de ingresos medios.</w:t>
      </w:r>
      <w:bookmarkStart w:id="2" w:name="_Ref_Tabla_1_1_3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98"/>
        <w:gridCol w:w="3815"/>
        <w:gridCol w:w="3815"/>
      </w:tblGrid>
      <w:tr w:rsidR="00726439" w:rsidRPr="00062CD6" w14:paraId="6E615CF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0EB54B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4DC19B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Variable literal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093C77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 asignada</w:t>
            </w:r>
          </w:p>
        </w:tc>
      </w:tr>
      <w:tr w:rsidR="00726439" w:rsidRPr="00062CD6" w14:paraId="291BD40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A734" w14:textId="77777777" w:rsidR="00726439" w:rsidRPr="00062CD6" w:rsidRDefault="00F519FD">
            <w:r w:rsidRPr="00062CD6">
              <w:rPr>
                <w:sz w:val="20"/>
                <w:szCs w:val="20"/>
              </w:rPr>
              <w:t>Brasil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2FF5" w14:textId="77777777" w:rsidR="00726439" w:rsidRPr="00062CD6" w:rsidRDefault="00F519FD">
            <w:r w:rsidRPr="00062CD6">
              <w:rPr>
                <w:sz w:val="20"/>
                <w:szCs w:val="20"/>
              </w:rPr>
              <w:t>Dependencia de importaciones para abastecer sectores esenciales de la economía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171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4E91800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C48" w14:textId="77777777" w:rsidR="00726439" w:rsidRPr="00062CD6" w:rsidRDefault="00F519FD">
            <w:r w:rsidRPr="00062CD6">
              <w:rPr>
                <w:sz w:val="20"/>
                <w:szCs w:val="20"/>
              </w:rPr>
              <w:t>Brasil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EEA" w14:textId="77777777" w:rsidR="00726439" w:rsidRPr="00062CD6" w:rsidRDefault="00F519FD">
            <w:r w:rsidRPr="00062CD6">
              <w:rPr>
                <w:sz w:val="20"/>
                <w:szCs w:val="20"/>
              </w:rPr>
              <w:t>Alta tecnología, baterías, transición energética e innovaciones de economía verde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48CC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347514E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55A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Brasil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16C1" w14:textId="77777777" w:rsidR="00726439" w:rsidRPr="00062CD6" w:rsidRDefault="00F519FD">
            <w:r w:rsidRPr="00062CD6">
              <w:rPr>
                <w:sz w:val="20"/>
                <w:szCs w:val="20"/>
              </w:rPr>
              <w:t>Ventajas comparativas por abundancia geológica y competitividad internacional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A16A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</w:tr>
      <w:tr w:rsidR="00726439" w:rsidRPr="00062CD6" w14:paraId="76D30E7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DBDD" w14:textId="77777777" w:rsidR="00726439" w:rsidRPr="00062CD6" w:rsidRDefault="00F519FD">
            <w:r w:rsidRPr="00062CD6">
              <w:rPr>
                <w:sz w:val="20"/>
                <w:szCs w:val="20"/>
              </w:rPr>
              <w:t>Argentina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8E5" w14:textId="77777777" w:rsidR="00726439" w:rsidRPr="00062CD6" w:rsidRDefault="00F519FD">
            <w:r w:rsidRPr="00062CD6">
              <w:rPr>
                <w:sz w:val="20"/>
                <w:szCs w:val="20"/>
              </w:rPr>
              <w:t>Uso industrial por propiedades intrínsecas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1818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52E484F6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921F" w14:textId="77777777" w:rsidR="00726439" w:rsidRPr="00062CD6" w:rsidRDefault="00F519FD">
            <w:r w:rsidRPr="00062CD6">
              <w:rPr>
                <w:sz w:val="20"/>
                <w:szCs w:val="20"/>
              </w:rPr>
              <w:t>Argentina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6D3B" w14:textId="77777777" w:rsidR="00726439" w:rsidRPr="00062CD6" w:rsidRDefault="00F519FD">
            <w:r w:rsidRPr="00062CD6">
              <w:rPr>
                <w:sz w:val="20"/>
                <w:szCs w:val="20"/>
              </w:rPr>
              <w:t>Reservas codiciadas por economías industrializados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C3B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</w:tr>
      <w:tr w:rsidR="00726439" w:rsidRPr="00062CD6" w14:paraId="3C78525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DAE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DA9" w14:textId="77777777" w:rsidR="00726439" w:rsidRPr="00062CD6" w:rsidRDefault="00F519FD">
            <w:r w:rsidRPr="00062CD6">
              <w:rPr>
                <w:sz w:val="20"/>
                <w:szCs w:val="20"/>
              </w:rPr>
              <w:t>Materias primas para industrias estratégicas y de uso amplio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C0E1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</w:tr>
      <w:tr w:rsidR="00726439" w:rsidRPr="00062CD6" w14:paraId="062CBE1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2B24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00FC" w14:textId="77777777" w:rsidR="00726439" w:rsidRPr="00062CD6" w:rsidRDefault="00F519FD">
            <w:r w:rsidRPr="00062CD6">
              <w:rPr>
                <w:sz w:val="20"/>
                <w:szCs w:val="20"/>
              </w:rPr>
              <w:t>Potencial de controlar el mercado global mediante recursos y/o reservas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598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</w:tr>
      <w:tr w:rsidR="00726439" w:rsidRPr="00062CD6" w14:paraId="7F062F7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1F9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1171" w14:textId="77777777" w:rsidR="00726439" w:rsidRPr="00062CD6" w:rsidRDefault="00F519FD">
            <w:r w:rsidRPr="00062CD6">
              <w:rPr>
                <w:sz w:val="20"/>
                <w:szCs w:val="20"/>
              </w:rPr>
              <w:t>Gran contribución a los ingresos estatales en el sector minero-mineral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2325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5789BBF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A6B9" w14:textId="77777777" w:rsidR="00726439" w:rsidRPr="00062CD6" w:rsidRDefault="00F519FD">
            <w:r w:rsidRPr="00062CD6">
              <w:rPr>
                <w:sz w:val="20"/>
                <w:szCs w:val="20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CD6A" w14:textId="77777777" w:rsidR="00726439" w:rsidRPr="00062CD6" w:rsidRDefault="00F519FD">
            <w:r w:rsidRPr="00062CD6">
              <w:rPr>
                <w:sz w:val="20"/>
                <w:szCs w:val="20"/>
              </w:rPr>
              <w:t>Contribución dominante a las reservas de divisas del 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3CEB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62AD19F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BB5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72D2" w14:textId="77777777" w:rsidR="00726439" w:rsidRPr="00062CD6" w:rsidRDefault="00F519FD">
            <w:r w:rsidRPr="00062CD6">
              <w:rPr>
                <w:sz w:val="20"/>
                <w:szCs w:val="20"/>
              </w:rPr>
              <w:t>Importancia fundamental para la seguridad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A3A0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</w:tr>
      <w:tr w:rsidR="00726439" w:rsidRPr="00062CD6" w14:paraId="7F0BE52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D8A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DF1" w14:textId="77777777" w:rsidR="00726439" w:rsidRPr="00062CD6" w:rsidRDefault="00F519FD">
            <w:r w:rsidRPr="00062CD6">
              <w:rPr>
                <w:sz w:val="20"/>
                <w:szCs w:val="20"/>
              </w:rPr>
              <w:t>Importancia fundamental para la prosperidad económica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12FB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3F91995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C4F7" w14:textId="77777777" w:rsidR="00726439" w:rsidRPr="00062CD6" w:rsidRDefault="00F519FD">
            <w:r w:rsidRPr="00062CD6">
              <w:rPr>
                <w:sz w:val="20"/>
                <w:szCs w:val="20"/>
              </w:rPr>
              <w:t>Turquía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943" w14:textId="77777777" w:rsidR="00726439" w:rsidRPr="00062CD6" w:rsidRDefault="00F519FD">
            <w:r w:rsidRPr="00062CD6">
              <w:rPr>
                <w:sz w:val="20"/>
                <w:szCs w:val="20"/>
              </w:rPr>
              <w:t>Restricción potencial del suministro por factores internos o externos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654B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</w:tbl>
    <w:p w14:paraId="4FB4165D" w14:textId="77777777" w:rsidR="002C19E2" w:rsidRDefault="00000000">
      <w:pPr>
        <w:pStyle w:val="Fuente"/>
      </w:pPr>
      <w:r>
        <w:t>Fuente: Elaboración propia a partir de las 21 fichas de experiencias internacionales.</w:t>
      </w:r>
    </w:p>
    <w:p w14:paraId="4ACAC860" w14:textId="77777777" w:rsidR="00726439" w:rsidRPr="00062CD6" w:rsidRDefault="00F519FD">
      <w:r w:rsidRPr="00062CD6">
        <w:rPr>
          <w:b/>
        </w:rPr>
        <w:t>Total de variables identificadas:</w:t>
      </w:r>
      <w:r w:rsidRPr="00062CD6">
        <w:t xml:space="preserve"> 12.</w:t>
      </w:r>
    </w:p>
    <w:p w14:paraId="6075D580" w14:textId="77777777" w:rsidR="002C19E2" w:rsidRDefault="00000000">
      <w:pPr>
        <w:pStyle w:val="Ttulo3"/>
        <w:numPr>
          <w:ilvl w:val="0"/>
          <w:numId w:val="0"/>
        </w:numPr>
      </w:pPr>
      <w:r>
        <w:t>1.1.4 Recurrencia conceptual de “mineral estratégico”</w:t>
      </w:r>
    </w:p>
    <w:p w14:paraId="238C8C68" w14:textId="20373F49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4. Recurrencia del concepto de “mineral estratégico” para economías de ingresos medios.</w:t>
      </w:r>
      <w:bookmarkStart w:id="3" w:name="_Ref_Tabla_1_1_4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36"/>
        <w:gridCol w:w="1560"/>
        <w:gridCol w:w="2532"/>
      </w:tblGrid>
      <w:tr w:rsidR="00726439" w:rsidRPr="00062CD6" w14:paraId="40C2086A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F343C0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7B1203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Recurrencia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86EE132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Países que aportan</w:t>
            </w:r>
          </w:p>
        </w:tc>
      </w:tr>
      <w:tr w:rsidR="00726439" w:rsidRPr="00062CD6" w14:paraId="7450656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AEC2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4A0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CAA1" w14:textId="77777777" w:rsidR="00726439" w:rsidRPr="00062CD6" w:rsidRDefault="00F519FD">
            <w:r w:rsidRPr="00062CD6">
              <w:rPr>
                <w:sz w:val="20"/>
                <w:szCs w:val="20"/>
              </w:rPr>
              <w:t>Brasil (1), Argentina (1), Indonesia (1)</w:t>
            </w:r>
          </w:p>
        </w:tc>
      </w:tr>
      <w:tr w:rsidR="00726439" w:rsidRPr="00062CD6" w14:paraId="0FE1B0D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A48A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1BAD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71A5" w14:textId="77777777" w:rsidR="00726439" w:rsidRPr="00062CD6" w:rsidRDefault="00F519FD">
            <w:r w:rsidRPr="00062CD6">
              <w:rPr>
                <w:sz w:val="20"/>
                <w:szCs w:val="20"/>
              </w:rPr>
              <w:t>Brasil (1), Argentina (1), Indonesia (1)</w:t>
            </w:r>
          </w:p>
        </w:tc>
      </w:tr>
      <w:tr w:rsidR="00726439" w:rsidRPr="00062CD6" w14:paraId="29F9633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EBA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D66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4CB" w14:textId="77777777" w:rsidR="00726439" w:rsidRPr="00062CD6" w:rsidRDefault="00F519FD">
            <w:r w:rsidRPr="00062CD6">
              <w:rPr>
                <w:sz w:val="20"/>
                <w:szCs w:val="20"/>
              </w:rPr>
              <w:t>Indonesia (2), Turquía (1)</w:t>
            </w:r>
          </w:p>
        </w:tc>
      </w:tr>
      <w:tr w:rsidR="00726439" w:rsidRPr="00062CD6" w14:paraId="4C49AA3D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5361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9804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9AE1" w14:textId="77777777" w:rsidR="00726439" w:rsidRPr="00062CD6" w:rsidRDefault="00F519FD">
            <w:r w:rsidRPr="00062CD6">
              <w:rPr>
                <w:sz w:val="20"/>
                <w:szCs w:val="20"/>
              </w:rPr>
              <w:t>Brasil (1), Turquía (1)</w:t>
            </w:r>
          </w:p>
        </w:tc>
      </w:tr>
      <w:tr w:rsidR="00726439" w:rsidRPr="00062CD6" w14:paraId="7847B12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D3C8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6F8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8002" w14:textId="77777777" w:rsidR="00726439" w:rsidRPr="00062CD6" w:rsidRDefault="00F519FD">
            <w:r w:rsidRPr="00062CD6">
              <w:rPr>
                <w:sz w:val="20"/>
                <w:szCs w:val="20"/>
              </w:rPr>
              <w:t>Turquía (1)</w:t>
            </w:r>
          </w:p>
        </w:tc>
      </w:tr>
      <w:tr w:rsidR="00726439" w:rsidRPr="00062CD6" w14:paraId="6E578ADD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281C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B46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D0F9" w14:textId="77777777" w:rsidR="00726439" w:rsidRPr="00062CD6" w:rsidRDefault="00726439"/>
        </w:tc>
      </w:tr>
    </w:tbl>
    <w:p w14:paraId="2F773925" w14:textId="427560FD" w:rsidR="002C19E2" w:rsidRDefault="00000000">
      <w:pPr>
        <w:pStyle w:val="Fuente"/>
      </w:pPr>
      <w:r>
        <w:t xml:space="preserve">Fuente: Elaboración propia a partir de la Tabla </w:t>
      </w:r>
      <w:r>
        <w:fldChar w:fldCharType="begin"/>
      </w:r>
      <w:r>
        <w:instrText xml:space="preserve"> REF _Ref_Tabla_1_1_3 \h </w:instrText>
      </w:r>
      <w:r>
        <w:fldChar w:fldCharType="separate"/>
      </w:r>
      <w:r w:rsidR="00100048">
        <w:rPr>
          <w:noProof/>
        </w:rPr>
        <w:t>3</w:t>
      </w:r>
      <w:r>
        <w:fldChar w:fldCharType="end"/>
      </w:r>
      <w:r>
        <w:t xml:space="preserve"> del presente documento.</w:t>
      </w:r>
    </w:p>
    <w:p w14:paraId="0BD819D6" w14:textId="77777777" w:rsidR="002C19E2" w:rsidRDefault="00000000">
      <w:pPr>
        <w:pStyle w:val="Ttulo3"/>
        <w:numPr>
          <w:ilvl w:val="0"/>
          <w:numId w:val="0"/>
        </w:numPr>
      </w:pPr>
      <w:r>
        <w:t>1.1.5 Recurrencia total de conceptos entre “mineral crítico” y “mineral estratégico” para economías de ingresos medios</w:t>
      </w:r>
    </w:p>
    <w:p w14:paraId="7C63CE9A" w14:textId="49C3DCA8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5. Recurrencia total de los conceptos “mineral crítico” y “mineral estratégico” para economías de ingresos medios.</w:t>
      </w:r>
      <w:bookmarkStart w:id="4" w:name="_Ref_Tabla_1_1_5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18"/>
        <w:gridCol w:w="1286"/>
        <w:gridCol w:w="1849"/>
        <w:gridCol w:w="1875"/>
      </w:tblGrid>
      <w:tr w:rsidR="00726439" w:rsidRPr="00062CD6" w14:paraId="117FE88E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F9DC10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7C1DD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Aporte críticos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928F23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Aporte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8A021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Concurrencia total</w:t>
            </w:r>
          </w:p>
        </w:tc>
      </w:tr>
      <w:tr w:rsidR="00726439" w:rsidRPr="00062CD6" w14:paraId="1F40F5A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724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BD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DF22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14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9</w:t>
            </w:r>
          </w:p>
        </w:tc>
      </w:tr>
      <w:tr w:rsidR="00726439" w:rsidRPr="00062CD6" w14:paraId="213FA2E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D5BF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BE3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51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034E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8</w:t>
            </w:r>
          </w:p>
        </w:tc>
      </w:tr>
      <w:tr w:rsidR="00726439" w:rsidRPr="00062CD6" w14:paraId="5A6A1A7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2A0C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 y tecnológica del 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D5B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BE24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8F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7</w:t>
            </w:r>
          </w:p>
        </w:tc>
      </w:tr>
      <w:tr w:rsidR="00726439" w:rsidRPr="00062CD6" w14:paraId="132AF6DE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E308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 o defensa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6C4B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508A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8910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4</w:t>
            </w:r>
          </w:p>
        </w:tc>
      </w:tr>
      <w:tr w:rsidR="00726439" w:rsidRPr="00062CD6" w14:paraId="28E23AB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6422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631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25A1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003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51026C2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057" w14:textId="77777777" w:rsidR="00726439" w:rsidRPr="00062CD6" w:rsidRDefault="00F519FD">
            <w:r w:rsidRPr="00062CD6">
              <w:rPr>
                <w:sz w:val="20"/>
                <w:szCs w:val="20"/>
              </w:rPr>
              <w:t>Suministro global de minerales demandados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A59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18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8AE6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4E459B9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E7E8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sustitutos viables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98C9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00E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C5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46B0C4A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8E20" w14:textId="77777777" w:rsidR="00726439" w:rsidRPr="00062CD6" w:rsidRDefault="00F519FD">
            <w:r w:rsidRPr="00062CD6">
              <w:rPr>
                <w:sz w:val="20"/>
                <w:szCs w:val="20"/>
              </w:rPr>
              <w:t>Empleo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A2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C8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AE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458A82A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A02D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 bloque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9FD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A524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2C18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35</w:t>
            </w:r>
          </w:p>
        </w:tc>
      </w:tr>
    </w:tbl>
    <w:p w14:paraId="6DC29309" w14:textId="1359EF05" w:rsidR="002C19E2" w:rsidRDefault="00000000">
      <w:pPr>
        <w:pStyle w:val="Fuente"/>
      </w:pPr>
      <w:r>
        <w:t xml:space="preserve">Fuente: Elaboración propia a partir de las Tablas </w:t>
      </w:r>
      <w:r>
        <w:fldChar w:fldCharType="begin"/>
      </w:r>
      <w:r>
        <w:instrText xml:space="preserve"> REF _Ref_Tabla_1_1_2 \h </w:instrText>
      </w:r>
      <w:r>
        <w:fldChar w:fldCharType="separate"/>
      </w:r>
      <w:r w:rsidR="00100048">
        <w:rPr>
          <w:noProof/>
        </w:rPr>
        <w:t>2</w:t>
      </w:r>
      <w:r>
        <w:fldChar w:fldCharType="end"/>
      </w:r>
      <w:r>
        <w:t xml:space="preserve"> y </w:t>
      </w:r>
      <w:r>
        <w:fldChar w:fldCharType="begin"/>
      </w:r>
      <w:r>
        <w:instrText xml:space="preserve"> REF _Ref_Tabla_1_1_4 \h </w:instrText>
      </w:r>
      <w:r>
        <w:fldChar w:fldCharType="separate"/>
      </w:r>
      <w:r w:rsidR="00100048">
        <w:rPr>
          <w:noProof/>
        </w:rPr>
        <w:t>4</w:t>
      </w:r>
      <w:r>
        <w:fldChar w:fldCharType="end"/>
      </w:r>
      <w:r>
        <w:t xml:space="preserve"> del presente documento.</w:t>
      </w:r>
    </w:p>
    <w:p w14:paraId="5C8FA8B8" w14:textId="77777777" w:rsidR="002C19E2" w:rsidRDefault="00000000">
      <w:pPr>
        <w:pStyle w:val="Ttulo1"/>
      </w:pPr>
      <w:r>
        <w:lastRenderedPageBreak/>
        <w:t>2. Bloque de economías de ingresos altos</w:t>
      </w:r>
    </w:p>
    <w:p w14:paraId="0E487CA1" w14:textId="77777777" w:rsidR="002C19E2" w:rsidRDefault="00000000">
      <w:pPr>
        <w:pStyle w:val="Ttulo2"/>
        <w:numPr>
          <w:ilvl w:val="0"/>
          <w:numId w:val="0"/>
        </w:numPr>
      </w:pPr>
      <w:r>
        <w:t>2.1 Recurrencia conceptual de “mineral crítico” y “mineral estratégico” para economías de ingresos altos</w:t>
      </w:r>
    </w:p>
    <w:p w14:paraId="0DE1E18A" w14:textId="77777777" w:rsidR="002C19E2" w:rsidRDefault="00000000">
      <w:r>
        <w:t>Este apartado desarrolla, para las economías de ingresos altos, el análisis de recurrencia conceptual de los términos “mineral crítico” y “mineral estratégico”, replicando la misma estructura aplicada al bloque de ingresos medios. Esta correspondencia metodológica permite, más adelante, comparar los hallazgos de ambos grupos de economías en igualdad de condiciones.</w:t>
      </w:r>
    </w:p>
    <w:p w14:paraId="2D9635B0" w14:textId="77777777" w:rsidR="002C19E2" w:rsidRDefault="00000000">
      <w:r>
        <w:t xml:space="preserve">En primer lugar, </w:t>
      </w:r>
      <w:r w:rsidRPr="006C0106">
        <w:rPr>
          <w:i/>
          <w:iCs/>
        </w:rPr>
        <w:t>“Agrupación conceptual de mineral crítico”</w:t>
      </w:r>
      <w:r>
        <w:t xml:space="preserve"> contiene las variables conceptuales presentes en las fichas, agrupadas por afinidad temática, considerando únicamente a las economías del bloque que adoptaron este concepto. Acto seguido, </w:t>
      </w:r>
      <w:r w:rsidRPr="006C0106">
        <w:rPr>
          <w:i/>
          <w:iCs/>
        </w:rPr>
        <w:t>“Recurrencia conceptual de mineral crítico”</w:t>
      </w:r>
      <w:r>
        <w:t xml:space="preserve"> contiene la frecuencia con que cada categoría aparece. De forma equivalente, </w:t>
      </w:r>
      <w:r w:rsidRPr="006C0106">
        <w:rPr>
          <w:i/>
          <w:iCs/>
        </w:rPr>
        <w:t>“Agrupación conceptual de mineral estratégico”</w:t>
      </w:r>
      <w:r>
        <w:t xml:space="preserve"> ejecuta la agrupación del segundo concepto para las economías del bloque que sí lo adoptan, y </w:t>
      </w:r>
      <w:r w:rsidRPr="006C0106">
        <w:rPr>
          <w:i/>
          <w:iCs/>
        </w:rPr>
        <w:t>“Recurrencia conceptual de mineral estratégico”</w:t>
      </w:r>
      <w:r>
        <w:t xml:space="preserve"> contiene la frecuencia con que aparece cada categoría.</w:t>
      </w:r>
    </w:p>
    <w:p w14:paraId="76967082" w14:textId="77777777" w:rsidR="002C19E2" w:rsidRDefault="00000000">
      <w:r>
        <w:t xml:space="preserve">Para cerrar el bloque, </w:t>
      </w:r>
      <w:r w:rsidRPr="006C0106">
        <w:rPr>
          <w:i/>
          <w:iCs/>
        </w:rPr>
        <w:t>“Recurrencia total de conceptos entre mineral crítico y mineral estratégico para economías de ingresos altos”</w:t>
      </w:r>
      <w:r>
        <w:t xml:space="preserve"> consolida los cuatro análisis anteriores con el fin de identificar las categorías compartidas entre los dos conceptos dentro de este bloque.</w:t>
      </w:r>
    </w:p>
    <w:p w14:paraId="046727B0" w14:textId="77777777" w:rsidR="002C19E2" w:rsidRDefault="00000000">
      <w:pPr>
        <w:pStyle w:val="Ttulo3"/>
        <w:numPr>
          <w:ilvl w:val="0"/>
          <w:numId w:val="0"/>
        </w:numPr>
      </w:pPr>
      <w:r>
        <w:t>2.1.1 Agrupación conceptual de “mineral crítico”</w:t>
      </w:r>
    </w:p>
    <w:p w14:paraId="046A332E" w14:textId="77777777" w:rsidR="00726439" w:rsidRPr="00062CD6" w:rsidRDefault="00F519FD">
      <w:r w:rsidRPr="00062CD6">
        <w:t>La siguiente tabla presenta cada variable literal identificada en las definiciones oficiales de minerales críticos de las economías del bloque (Unión Europea, Reino Unido, Canadá, Estados Unidos, Nueva Zelanda, Japón y Australia), asociada a la agrupación conceptual a la cual fue adscrita.</w:t>
      </w:r>
    </w:p>
    <w:p w14:paraId="793A0D93" w14:textId="6FFDD521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6. Agrupación del concepto de “mineral crítico” para economías de ingresos altos.</w:t>
      </w:r>
      <w:bookmarkStart w:id="5" w:name="_Ref_Tabla_2_1_1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4094"/>
        <w:gridCol w:w="3461"/>
      </w:tblGrid>
      <w:tr w:rsidR="00726439" w:rsidRPr="00062CD6" w14:paraId="51F4CB1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27C480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AA4554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Variable literal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3297C3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 asignada</w:t>
            </w:r>
          </w:p>
        </w:tc>
      </w:tr>
      <w:tr w:rsidR="00726439" w:rsidRPr="00062CD6" w14:paraId="7B66AF46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9A2" w14:textId="77777777" w:rsidR="00726439" w:rsidRPr="00062CD6" w:rsidRDefault="00F519FD">
            <w:r w:rsidRPr="00062CD6">
              <w:rPr>
                <w:sz w:val="20"/>
                <w:szCs w:val="20"/>
              </w:rPr>
              <w:t>Unión Europea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8701" w14:textId="77777777" w:rsidR="00726439" w:rsidRPr="00062CD6" w:rsidRDefault="00F519FD">
            <w:r w:rsidRPr="00062CD6">
              <w:rPr>
                <w:sz w:val="20"/>
                <w:szCs w:val="20"/>
              </w:rPr>
              <w:t>Gran importancia económica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1252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5D76584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0851" w14:textId="77777777" w:rsidR="00726439" w:rsidRPr="00062CD6" w:rsidRDefault="00F519FD">
            <w:r w:rsidRPr="00062CD6">
              <w:rPr>
                <w:sz w:val="20"/>
                <w:szCs w:val="20"/>
              </w:rPr>
              <w:t>Unión Europea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D6E1" w14:textId="77777777" w:rsidR="00726439" w:rsidRPr="00062CD6" w:rsidRDefault="00F519FD">
            <w:r w:rsidRPr="00062CD6">
              <w:rPr>
                <w:sz w:val="20"/>
                <w:szCs w:val="20"/>
              </w:rPr>
              <w:t>Elevado riesgo de interrupción en la cadena de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4C34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20128E3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AF00" w14:textId="77777777" w:rsidR="00726439" w:rsidRPr="00062CD6" w:rsidRDefault="00F519FD">
            <w:r w:rsidRPr="00062CD6">
              <w:rPr>
                <w:sz w:val="20"/>
                <w:szCs w:val="20"/>
              </w:rPr>
              <w:t>Reino Unido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505E" w14:textId="77777777" w:rsidR="00726439" w:rsidRPr="00062CD6" w:rsidRDefault="00F519FD">
            <w:r w:rsidRPr="00062CD6">
              <w:rPr>
                <w:sz w:val="20"/>
                <w:szCs w:val="20"/>
              </w:rPr>
              <w:t>Mayor importancia económica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F6EC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03FC357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46C1" w14:textId="77777777" w:rsidR="00726439" w:rsidRPr="00062CD6" w:rsidRDefault="00F519FD">
            <w:r w:rsidRPr="00062CD6">
              <w:rPr>
                <w:sz w:val="20"/>
                <w:szCs w:val="20"/>
              </w:rPr>
              <w:t>Reino Unido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B01" w14:textId="77777777" w:rsidR="00726439" w:rsidRPr="00062CD6" w:rsidRDefault="00F519FD">
            <w:r w:rsidRPr="00062CD6">
              <w:rPr>
                <w:sz w:val="20"/>
                <w:szCs w:val="20"/>
              </w:rPr>
              <w:t>Mayor riesgo de interrupción en 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4B9A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2DBE348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5DB0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1701" w14:textId="77777777" w:rsidR="00726439" w:rsidRPr="00062CD6" w:rsidRDefault="00F519FD">
            <w:r w:rsidRPr="00062CD6">
              <w:rPr>
                <w:sz w:val="20"/>
                <w:szCs w:val="20"/>
              </w:rPr>
              <w:t>Cadena de suministro amenazada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B1F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776FA18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1FE" w14:textId="77777777" w:rsidR="00726439" w:rsidRPr="00062CD6" w:rsidRDefault="00F519FD">
            <w:r w:rsidRPr="00062CD6">
              <w:rPr>
                <w:sz w:val="20"/>
                <w:szCs w:val="20"/>
              </w:rPr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83E3" w14:textId="77777777" w:rsidR="00726439" w:rsidRPr="00062CD6" w:rsidRDefault="00F519FD">
            <w:r w:rsidRPr="00062CD6">
              <w:rPr>
                <w:sz w:val="20"/>
                <w:szCs w:val="20"/>
              </w:rPr>
              <w:t>Probabilidad razonable de que el mineral sea producido por 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39F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</w:tr>
      <w:tr w:rsidR="00726439" w:rsidRPr="00062CD6" w14:paraId="3C77923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9EEC" w14:textId="77777777" w:rsidR="00726439" w:rsidRPr="00062CD6" w:rsidRDefault="00F519FD">
            <w:r w:rsidRPr="00062CD6">
              <w:rPr>
                <w:sz w:val="20"/>
                <w:szCs w:val="20"/>
              </w:rPr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8659" w14:textId="77777777" w:rsidR="00726439" w:rsidRPr="00062CD6" w:rsidRDefault="00F519FD">
            <w:r w:rsidRPr="00062CD6">
              <w:rPr>
                <w:sz w:val="20"/>
                <w:szCs w:val="20"/>
              </w:rPr>
              <w:t>Esencial para la seguridad económica de 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CA2A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31E12BB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089D" w14:textId="77777777" w:rsidR="00726439" w:rsidRPr="00062CD6" w:rsidRDefault="00F519FD">
            <w:r w:rsidRPr="00062CD6">
              <w:rPr>
                <w:sz w:val="20"/>
                <w:szCs w:val="20"/>
              </w:rPr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4C53" w14:textId="77777777" w:rsidR="00726439" w:rsidRPr="00062CD6" w:rsidRDefault="00F519FD">
            <w:r w:rsidRPr="00062CD6">
              <w:rPr>
                <w:sz w:val="20"/>
                <w:szCs w:val="20"/>
              </w:rPr>
              <w:t>Esencial para la seguridad nacional de 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C519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</w:tr>
      <w:tr w:rsidR="00726439" w:rsidRPr="00062CD6" w14:paraId="6399AD3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114E" w14:textId="77777777" w:rsidR="00726439" w:rsidRPr="00062CD6" w:rsidRDefault="00F519FD">
            <w:r w:rsidRPr="00062CD6">
              <w:rPr>
                <w:sz w:val="20"/>
                <w:szCs w:val="20"/>
              </w:rPr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A08B" w14:textId="77777777" w:rsidR="00726439" w:rsidRPr="00062CD6" w:rsidRDefault="00F519FD">
            <w:r w:rsidRPr="00062CD6">
              <w:rPr>
                <w:sz w:val="20"/>
                <w:szCs w:val="20"/>
              </w:rPr>
              <w:t>Necesario para la transición hacia una economía digital sostenible y baja en carbono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F214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37C6CCF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5A3F" w14:textId="77777777" w:rsidR="00726439" w:rsidRPr="00062CD6" w:rsidRDefault="00F519FD">
            <w:r w:rsidRPr="00062CD6">
              <w:rPr>
                <w:sz w:val="20"/>
                <w:szCs w:val="20"/>
              </w:rPr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3FF" w14:textId="77777777" w:rsidR="00726439" w:rsidRPr="00062CD6" w:rsidRDefault="00F519FD">
            <w:r w:rsidRPr="00062CD6">
              <w:rPr>
                <w:sz w:val="20"/>
                <w:szCs w:val="20"/>
              </w:rPr>
              <w:t>Posicionar a Canadá como socio sostenible y estratégico dentro de las cadenas de suministro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A7EC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</w:tr>
      <w:tr w:rsidR="00726439" w:rsidRPr="00062CD6" w14:paraId="1DCA237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1852" w14:textId="77777777" w:rsidR="00726439" w:rsidRPr="00062CD6" w:rsidRDefault="00F519FD">
            <w:r w:rsidRPr="00062CD6">
              <w:rPr>
                <w:sz w:val="20"/>
                <w:szCs w:val="20"/>
              </w:rPr>
              <w:t>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D8C8" w14:textId="77777777" w:rsidR="00726439" w:rsidRPr="00062CD6" w:rsidRDefault="00F519FD">
            <w:r w:rsidRPr="00062CD6">
              <w:rPr>
                <w:sz w:val="20"/>
                <w:szCs w:val="20"/>
              </w:rPr>
              <w:t>Esencial para la seguridad económica de los 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613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7AE6A4F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6609" w14:textId="77777777" w:rsidR="00726439" w:rsidRPr="00062CD6" w:rsidRDefault="00F519FD">
            <w:r w:rsidRPr="00062CD6">
              <w:rPr>
                <w:sz w:val="20"/>
                <w:szCs w:val="20"/>
              </w:rPr>
              <w:t>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C1F" w14:textId="77777777" w:rsidR="00726439" w:rsidRPr="00062CD6" w:rsidRDefault="00F519FD">
            <w:r w:rsidRPr="00062CD6">
              <w:rPr>
                <w:sz w:val="20"/>
                <w:szCs w:val="20"/>
              </w:rPr>
              <w:t>Esencial para la seguridad nacional de los 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6B0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</w:tr>
      <w:tr w:rsidR="00726439" w:rsidRPr="00062CD6" w14:paraId="3D97894E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9F6C" w14:textId="77777777" w:rsidR="00726439" w:rsidRPr="00062CD6" w:rsidRDefault="00F519FD">
            <w:r w:rsidRPr="00062CD6">
              <w:rPr>
                <w:sz w:val="20"/>
                <w:szCs w:val="20"/>
              </w:rPr>
              <w:t>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0A4" w14:textId="77777777" w:rsidR="00726439" w:rsidRPr="00062CD6" w:rsidRDefault="00F519FD">
            <w:r w:rsidRPr="00062CD6">
              <w:rPr>
                <w:sz w:val="20"/>
                <w:szCs w:val="20"/>
              </w:rPr>
              <w:t>Función esencial en la fabricación de un producto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878B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41C8F46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5CCF" w14:textId="77777777" w:rsidR="00726439" w:rsidRPr="00062CD6" w:rsidRDefault="00F519FD">
            <w:r w:rsidRPr="00062CD6">
              <w:rPr>
                <w:sz w:val="20"/>
                <w:szCs w:val="20"/>
              </w:rPr>
              <w:t>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B7C" w14:textId="77777777" w:rsidR="00726439" w:rsidRPr="00062CD6" w:rsidRDefault="00F519FD">
            <w:r w:rsidRPr="00062CD6">
              <w:rPr>
                <w:sz w:val="20"/>
                <w:szCs w:val="20"/>
              </w:rPr>
              <w:t>Cadena de suministro vulnerable a interrupciones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384F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07217F1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2A98" w14:textId="77777777" w:rsidR="00726439" w:rsidRPr="00062CD6" w:rsidRDefault="00F519FD">
            <w:r w:rsidRPr="00062CD6">
              <w:rPr>
                <w:sz w:val="20"/>
                <w:szCs w:val="20"/>
              </w:rPr>
              <w:t>Nueva Zelanda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EA4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la economía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EFC1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010A1B9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E6EE" w14:textId="77777777" w:rsidR="00726439" w:rsidRPr="00062CD6" w:rsidRDefault="00F519FD">
            <w:r w:rsidRPr="00062CD6">
              <w:rPr>
                <w:sz w:val="20"/>
                <w:szCs w:val="20"/>
              </w:rPr>
              <w:t>Nueva Zelanda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142D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la seguridad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269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</w:tr>
      <w:tr w:rsidR="00726439" w:rsidRPr="00062CD6" w14:paraId="1D18201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B2C" w14:textId="77777777" w:rsidR="00726439" w:rsidRPr="00062CD6" w:rsidRDefault="00F519FD">
            <w:r w:rsidRPr="00062CD6">
              <w:rPr>
                <w:sz w:val="20"/>
                <w:szCs w:val="20"/>
              </w:rPr>
              <w:t>Nueva Zelanda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BB16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las necesidades tecnológicas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02D8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2EA0F0A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35A" w14:textId="77777777" w:rsidR="00726439" w:rsidRPr="00062CD6" w:rsidRDefault="00F519FD">
            <w:r w:rsidRPr="00062CD6">
              <w:rPr>
                <w:sz w:val="20"/>
                <w:szCs w:val="20"/>
              </w:rPr>
              <w:t>Nueva Zelanda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DB18" w14:textId="77777777" w:rsidR="00726439" w:rsidRPr="00062CD6" w:rsidRDefault="00F519FD">
            <w:r w:rsidRPr="00062CD6">
              <w:rPr>
                <w:sz w:val="20"/>
                <w:szCs w:val="20"/>
              </w:rPr>
              <w:t>Igualmente importantes para socios internacionales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B08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</w:tr>
      <w:tr w:rsidR="00726439" w:rsidRPr="00062CD6" w14:paraId="62BC469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FBF9" w14:textId="77777777" w:rsidR="00726439" w:rsidRPr="00062CD6" w:rsidRDefault="00F519FD">
            <w:r w:rsidRPr="00062CD6">
              <w:rPr>
                <w:sz w:val="20"/>
                <w:szCs w:val="20"/>
              </w:rPr>
              <w:t>Nueva Zelanda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8056" w14:textId="77777777" w:rsidR="00726439" w:rsidRPr="00062CD6" w:rsidRDefault="00F519FD">
            <w:r w:rsidRPr="00062CD6">
              <w:rPr>
                <w:sz w:val="20"/>
                <w:szCs w:val="20"/>
              </w:rPr>
              <w:t>Susceptibles a interrupciones de suministro domésticas o internacionales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6E8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0E43913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93B9" w14:textId="77777777" w:rsidR="00726439" w:rsidRPr="00062CD6" w:rsidRDefault="00F519FD">
            <w:r w:rsidRPr="00062CD6">
              <w:rPr>
                <w:sz w:val="20"/>
                <w:szCs w:val="20"/>
              </w:rPr>
              <w:t>Nueva Zelanda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8FD" w14:textId="77777777" w:rsidR="00726439" w:rsidRPr="00062CD6" w:rsidRDefault="00F519FD">
            <w:r w:rsidRPr="00062CD6">
              <w:rPr>
                <w:sz w:val="20"/>
                <w:szCs w:val="20"/>
              </w:rPr>
              <w:t>No pueden ser sustituidos fácilmente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9A9F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sustitución fácil</w:t>
            </w:r>
          </w:p>
        </w:tc>
      </w:tr>
      <w:tr w:rsidR="00726439" w:rsidRPr="00062CD6" w14:paraId="325F0A9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C172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Japón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23C8" w14:textId="77777777" w:rsidR="00726439" w:rsidRPr="00062CD6" w:rsidRDefault="00F519FD">
            <w:r w:rsidRPr="00062CD6">
              <w:rPr>
                <w:sz w:val="20"/>
                <w:szCs w:val="20"/>
              </w:rPr>
              <w:t>Recursos esenciales que sustentan la vida de los ciudadanos y la actividad económica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82AD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5219D21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A08B" w14:textId="77777777" w:rsidR="00726439" w:rsidRPr="00062CD6" w:rsidRDefault="00F519FD">
            <w:r w:rsidRPr="00062CD6">
              <w:rPr>
                <w:sz w:val="20"/>
                <w:szCs w:val="20"/>
              </w:rPr>
              <w:t>Japón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0A1" w14:textId="77777777" w:rsidR="00726439" w:rsidRPr="00062CD6" w:rsidRDefault="00F519FD">
            <w:r w:rsidRPr="00062CD6">
              <w:rPr>
                <w:sz w:val="20"/>
                <w:szCs w:val="20"/>
              </w:rPr>
              <w:t>Materias primas para diversos productos industriales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9CF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545776B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FE4" w14:textId="77777777" w:rsidR="00726439" w:rsidRPr="00062CD6" w:rsidRDefault="00F519FD">
            <w:r w:rsidRPr="00062CD6">
              <w:rPr>
                <w:sz w:val="20"/>
                <w:szCs w:val="20"/>
              </w:rPr>
              <w:t>Japón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2A42" w14:textId="77777777" w:rsidR="00726439" w:rsidRPr="00062CD6" w:rsidRDefault="00F519FD">
            <w:r w:rsidRPr="00062CD6">
              <w:rPr>
                <w:sz w:val="20"/>
                <w:szCs w:val="20"/>
              </w:rPr>
              <w:t>Indispensables para equipos de energía renovable y vehículos eléctricos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E3F0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675D0C4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5A5" w14:textId="77777777" w:rsidR="00726439" w:rsidRPr="00062CD6" w:rsidRDefault="00F519FD">
            <w:r w:rsidRPr="00062CD6">
              <w:rPr>
                <w:sz w:val="20"/>
                <w:szCs w:val="20"/>
              </w:rPr>
              <w:t>Japón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F741" w14:textId="77777777" w:rsidR="00726439" w:rsidRPr="00062CD6" w:rsidRDefault="00F519FD">
            <w:r w:rsidRPr="00062CD6">
              <w:rPr>
                <w:sz w:val="20"/>
                <w:szCs w:val="20"/>
              </w:rPr>
              <w:t>Alta dependencia de economías específicos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A0F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4B3734E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A32" w14:textId="77777777" w:rsidR="00726439" w:rsidRPr="00062CD6" w:rsidRDefault="00F519FD">
            <w:r w:rsidRPr="00062CD6">
              <w:rPr>
                <w:sz w:val="20"/>
                <w:szCs w:val="20"/>
              </w:rPr>
              <w:t>Japón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6128" w14:textId="77777777" w:rsidR="00726439" w:rsidRPr="00062CD6" w:rsidRDefault="00F519FD">
            <w:r w:rsidRPr="00062CD6">
              <w:rPr>
                <w:sz w:val="20"/>
                <w:szCs w:val="20"/>
              </w:rPr>
              <w:t>Dificultad para encontrar suministros alternativos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214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  <w:tr w:rsidR="00726439" w:rsidRPr="00062CD6" w14:paraId="0F15FE8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447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2C89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tecnologías modernas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6E52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12DE769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75FA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CCDD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la economía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1A57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</w:tr>
      <w:tr w:rsidR="00726439" w:rsidRPr="00062CD6" w14:paraId="052FA7BD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4EEC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10E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la seguridad 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086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</w:tr>
      <w:tr w:rsidR="00726439" w:rsidRPr="00062CD6" w14:paraId="3F63B6A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616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14D9" w14:textId="77777777" w:rsidR="00726439" w:rsidRPr="00062CD6" w:rsidRDefault="00F519FD">
            <w:r w:rsidRPr="00062CD6">
              <w:rPr>
                <w:sz w:val="20"/>
                <w:szCs w:val="20"/>
              </w:rPr>
              <w:t>Cadenas de suministro vulnerables a interrupciones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C524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</w:tr>
    </w:tbl>
    <w:p w14:paraId="6F6387A0" w14:textId="77777777" w:rsidR="002C19E2" w:rsidRDefault="00000000">
      <w:pPr>
        <w:pStyle w:val="Fuente"/>
      </w:pPr>
      <w:r>
        <w:t>Fuente: Elaboración propia a partir de las 21 fichas de experiencias internacionales.</w:t>
      </w:r>
    </w:p>
    <w:p w14:paraId="5856E63B" w14:textId="77777777" w:rsidR="00726439" w:rsidRPr="00062CD6" w:rsidRDefault="00F519FD">
      <w:r w:rsidRPr="00062CD6">
        <w:rPr>
          <w:b/>
        </w:rPr>
        <w:t>Total de variables identificadas:</w:t>
      </w:r>
      <w:r w:rsidRPr="00062CD6">
        <w:t xml:space="preserve"> 29.</w:t>
      </w:r>
    </w:p>
    <w:p w14:paraId="18CB4EDC" w14:textId="77777777" w:rsidR="002C19E2" w:rsidRDefault="00000000">
      <w:pPr>
        <w:pStyle w:val="Ttulo3"/>
        <w:numPr>
          <w:ilvl w:val="0"/>
          <w:numId w:val="0"/>
        </w:numPr>
      </w:pPr>
      <w:r>
        <w:t>2.1.2 Recurrencia conceptual de “mineral crítico”</w:t>
      </w:r>
    </w:p>
    <w:p w14:paraId="4A9D1734" w14:textId="15EB5128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7. Recurrencia del concepto de “mineral crítico” para economías de ingresos altos.</w:t>
      </w:r>
      <w:bookmarkStart w:id="6" w:name="_Ref_Tabla_2_1_2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6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35"/>
        <w:gridCol w:w="1560"/>
        <w:gridCol w:w="3533"/>
      </w:tblGrid>
      <w:tr w:rsidR="00726439" w:rsidRPr="00062CD6" w14:paraId="2EA74D5A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8FF219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47522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Recurrencia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271D99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Países que aportan</w:t>
            </w:r>
          </w:p>
        </w:tc>
      </w:tr>
      <w:tr w:rsidR="00726439" w:rsidRPr="00062CD6" w14:paraId="5C05ECD0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3635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82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5565" w14:textId="77777777" w:rsidR="00726439" w:rsidRPr="00062CD6" w:rsidRDefault="00F519FD">
            <w:r w:rsidRPr="00062CD6">
              <w:rPr>
                <w:sz w:val="20"/>
                <w:szCs w:val="20"/>
              </w:rPr>
              <w:t>UE (1), RU (1), Canadá (1), EE. UU. (1), Nueva Zelanda (1), Japón (2), Australia (1)</w:t>
            </w:r>
          </w:p>
        </w:tc>
      </w:tr>
      <w:tr w:rsidR="00726439" w:rsidRPr="00062CD6" w14:paraId="1A6B8202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E1B1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65A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B89F" w14:textId="77777777" w:rsidR="00726439" w:rsidRPr="00062CD6" w:rsidRDefault="00F519FD">
            <w:r w:rsidRPr="00062CD6">
              <w:rPr>
                <w:sz w:val="20"/>
                <w:szCs w:val="20"/>
              </w:rPr>
              <w:t>UE (1), RU (1), Canadá (1), EE. UU. (1), Nueva Zelanda (1), Japón (1), Australia (1)</w:t>
            </w:r>
          </w:p>
        </w:tc>
      </w:tr>
      <w:tr w:rsidR="00726439" w:rsidRPr="00062CD6" w14:paraId="26F4F5B7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3CD4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4A0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DE1" w14:textId="77777777" w:rsidR="00726439" w:rsidRPr="00062CD6" w:rsidRDefault="00F519FD">
            <w:r w:rsidRPr="00062CD6">
              <w:rPr>
                <w:sz w:val="20"/>
                <w:szCs w:val="20"/>
              </w:rPr>
              <w:t>Canadá (1), EE. UU. (1), Nueva Zelanda (1), Japón (2), Australia (1)</w:t>
            </w:r>
          </w:p>
        </w:tc>
      </w:tr>
      <w:tr w:rsidR="00726439" w:rsidRPr="00062CD6" w14:paraId="4B82A3FB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3111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Seguridad nacional, defensa y protección de intereses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2CD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CBC" w14:textId="77777777" w:rsidR="00726439" w:rsidRPr="00062CD6" w:rsidRDefault="00F519FD">
            <w:r w:rsidRPr="00062CD6">
              <w:rPr>
                <w:sz w:val="20"/>
                <w:szCs w:val="20"/>
              </w:rPr>
              <w:t>Canadá (1), EE. UU. (1), Nueva Zelanda (1), Australia (1)</w:t>
            </w:r>
          </w:p>
        </w:tc>
      </w:tr>
      <w:tr w:rsidR="00726439" w:rsidRPr="00062CD6" w14:paraId="138A96D8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A0D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4B4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B174" w14:textId="77777777" w:rsidR="00726439" w:rsidRPr="00062CD6" w:rsidRDefault="00F519FD">
            <w:r w:rsidRPr="00062CD6">
              <w:rPr>
                <w:sz w:val="20"/>
                <w:szCs w:val="20"/>
              </w:rPr>
              <w:t>Canadá (1), Nueva Zelanda (1)</w:t>
            </w:r>
          </w:p>
        </w:tc>
      </w:tr>
      <w:tr w:rsidR="00726439" w:rsidRPr="00062CD6" w14:paraId="40A6C3E1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EEE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EB9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F603" w14:textId="77777777" w:rsidR="00726439" w:rsidRPr="00062CD6" w:rsidRDefault="00F519FD">
            <w:r w:rsidRPr="00062CD6">
              <w:rPr>
                <w:sz w:val="20"/>
                <w:szCs w:val="20"/>
              </w:rPr>
              <w:t>Canadá (1)</w:t>
            </w:r>
          </w:p>
        </w:tc>
      </w:tr>
      <w:tr w:rsidR="00726439" w:rsidRPr="00062CD6" w14:paraId="3B23C2E1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7311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sustitución fácil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355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5C6" w14:textId="77777777" w:rsidR="00726439" w:rsidRPr="00062CD6" w:rsidRDefault="00F519FD">
            <w:r w:rsidRPr="00062CD6">
              <w:rPr>
                <w:sz w:val="20"/>
                <w:szCs w:val="20"/>
              </w:rPr>
              <w:t>Nueva Zelanda (1)</w:t>
            </w:r>
          </w:p>
        </w:tc>
      </w:tr>
      <w:tr w:rsidR="00726439" w:rsidRPr="00062CD6" w14:paraId="26A9FEDC" w14:textId="77777777" w:rsidTr="008842E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032F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0CEB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9452" w14:textId="77777777" w:rsidR="00726439" w:rsidRPr="00062CD6" w:rsidRDefault="00726439"/>
        </w:tc>
      </w:tr>
    </w:tbl>
    <w:p w14:paraId="62A2F511" w14:textId="37F08CE3" w:rsidR="002C19E2" w:rsidRDefault="00000000">
      <w:pPr>
        <w:pStyle w:val="Fuente"/>
      </w:pPr>
      <w:r>
        <w:t xml:space="preserve">Fuente: Elaboración propia a partir de la Tabla </w:t>
      </w:r>
      <w:r>
        <w:fldChar w:fldCharType="begin"/>
      </w:r>
      <w:r>
        <w:instrText xml:space="preserve"> REF _Ref_Tabla_2_1_1 \h </w:instrText>
      </w:r>
      <w:r>
        <w:fldChar w:fldCharType="separate"/>
      </w:r>
      <w:r w:rsidR="00100048">
        <w:rPr>
          <w:noProof/>
        </w:rPr>
        <w:t>6</w:t>
      </w:r>
      <w:r>
        <w:fldChar w:fldCharType="end"/>
      </w:r>
      <w:r>
        <w:t xml:space="preserve"> del presente documento.</w:t>
      </w:r>
    </w:p>
    <w:p w14:paraId="20A08164" w14:textId="77777777" w:rsidR="002C19E2" w:rsidRDefault="00000000">
      <w:pPr>
        <w:pStyle w:val="Ttulo3"/>
        <w:numPr>
          <w:ilvl w:val="0"/>
          <w:numId w:val="0"/>
        </w:numPr>
      </w:pPr>
      <w:r>
        <w:t>2.1.3 Agrupación conceptual de “mineral estratégico”</w:t>
      </w:r>
    </w:p>
    <w:p w14:paraId="4890A89A" w14:textId="77777777" w:rsidR="00726439" w:rsidRPr="00062CD6" w:rsidRDefault="00F519FD">
      <w:r w:rsidRPr="00062CD6">
        <w:t>La siguiente tabla presenta cada variable literal identificada en las definiciones oficiales o categorías equivalentes de minerales estratégicos de las economías del bloque (Unión Europea, Australia y Reino Unido), asociada a la agrupación conceptual a la cual fue adscrita.</w:t>
      </w:r>
    </w:p>
    <w:p w14:paraId="70A0FC86" w14:textId="41E77605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8. Agrupación del concepto de “mineral estratégico” para economías de ingresos altos.</w:t>
      </w:r>
      <w:bookmarkStart w:id="7" w:name="_Ref_Tabla_2_1_3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7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4194"/>
        <w:gridCol w:w="3381"/>
      </w:tblGrid>
      <w:tr w:rsidR="00726439" w:rsidRPr="00062CD6" w14:paraId="20CF6DE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04A60D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6326DA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Variable literal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D642D9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 asignada</w:t>
            </w:r>
          </w:p>
        </w:tc>
      </w:tr>
      <w:tr w:rsidR="00726439" w:rsidRPr="00062CD6" w14:paraId="3596FC8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B8E" w14:textId="77777777" w:rsidR="00726439" w:rsidRPr="00062CD6" w:rsidRDefault="00F519FD">
            <w:r w:rsidRPr="00062CD6">
              <w:rPr>
                <w:sz w:val="20"/>
                <w:szCs w:val="20"/>
              </w:rPr>
              <w:t>Unión Europea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36FB" w14:textId="77777777" w:rsidR="00726439" w:rsidRPr="00062CD6" w:rsidRDefault="00F519FD">
            <w:r w:rsidRPr="00062CD6">
              <w:rPr>
                <w:sz w:val="20"/>
                <w:szCs w:val="20"/>
              </w:rPr>
              <w:t>Gran importancia estratégica para el funcionamiento del mercado interior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0058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</w:tr>
      <w:tr w:rsidR="00726439" w:rsidRPr="00062CD6" w14:paraId="19C0B16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52C2" w14:textId="77777777" w:rsidR="00726439" w:rsidRPr="00062CD6" w:rsidRDefault="00F519FD">
            <w:r w:rsidRPr="00062CD6">
              <w:rPr>
                <w:sz w:val="20"/>
                <w:szCs w:val="20"/>
              </w:rPr>
              <w:t>Unión Europea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DCC2" w14:textId="77777777" w:rsidR="00726439" w:rsidRPr="00062CD6" w:rsidRDefault="00F519FD">
            <w:r w:rsidRPr="00062CD6">
              <w:rPr>
                <w:sz w:val="20"/>
                <w:szCs w:val="20"/>
              </w:rPr>
              <w:t>Uso en tecnologías estratégicas que sustentan las transiciones ecológica y digital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B0C0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340AB56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CB34" w14:textId="77777777" w:rsidR="00726439" w:rsidRPr="00062CD6" w:rsidRDefault="00F519FD">
            <w:r w:rsidRPr="00062CD6">
              <w:rPr>
                <w:sz w:val="20"/>
                <w:szCs w:val="20"/>
              </w:rPr>
              <w:t>Unión Europea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5220" w14:textId="77777777" w:rsidR="00726439" w:rsidRPr="00062CD6" w:rsidRDefault="00F519FD">
            <w:r w:rsidRPr="00062CD6">
              <w:rPr>
                <w:sz w:val="20"/>
                <w:szCs w:val="20"/>
              </w:rPr>
              <w:t>Aplicaciones en defensa o aeroespacial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D00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</w:tr>
      <w:tr w:rsidR="00726439" w:rsidRPr="00062CD6" w14:paraId="39745136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69B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43A6" w14:textId="77777777" w:rsidR="00726439" w:rsidRPr="00062CD6" w:rsidRDefault="00F519FD">
            <w:r w:rsidRPr="00062CD6">
              <w:rPr>
                <w:sz w:val="20"/>
                <w:szCs w:val="20"/>
              </w:rPr>
              <w:t>Importantes para la transición global hacia emisiones netas cero y aplicaciones estratégicas más amplias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321D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39E0FF2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53D1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5289" w14:textId="77777777" w:rsidR="00726439" w:rsidRPr="00062CD6" w:rsidRDefault="00F519FD">
            <w:r w:rsidRPr="00062CD6">
              <w:rPr>
                <w:sz w:val="20"/>
                <w:szCs w:val="20"/>
              </w:rPr>
              <w:t>Potencial geológico de recursos en 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B44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</w:tr>
      <w:tr w:rsidR="00726439" w:rsidRPr="00062CD6" w14:paraId="5418F44A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E8B2" w14:textId="77777777" w:rsidR="00726439" w:rsidRPr="00062CD6" w:rsidRDefault="00F519FD">
            <w:r w:rsidRPr="00062CD6">
              <w:rPr>
                <w:sz w:val="20"/>
                <w:szCs w:val="20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A080" w14:textId="77777777" w:rsidR="00726439" w:rsidRPr="00062CD6" w:rsidRDefault="00F519FD">
            <w:r w:rsidRPr="00062CD6">
              <w:rPr>
                <w:sz w:val="20"/>
                <w:szCs w:val="20"/>
              </w:rPr>
              <w:t>Muy demandados por socios estratégicos internacionales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BF1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</w:tr>
      <w:tr w:rsidR="00726439" w:rsidRPr="00062CD6" w14:paraId="78C0240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F9F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4074" w14:textId="77777777" w:rsidR="00726439" w:rsidRPr="00062CD6" w:rsidRDefault="00F519FD">
            <w:r w:rsidRPr="00062CD6">
              <w:rPr>
                <w:sz w:val="20"/>
                <w:szCs w:val="20"/>
              </w:rPr>
              <w:t>Cadenas de suministro no suficientemente vulnerables como para ser críticos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65E0" w14:textId="77777777" w:rsidR="00726439" w:rsidRPr="00062CD6" w:rsidRDefault="00F519FD">
            <w:r w:rsidRPr="00062CD6">
              <w:rPr>
                <w:sz w:val="20"/>
                <w:szCs w:val="20"/>
              </w:rPr>
              <w:t>Suministro robusto o no suficientemente vulnerable para ser crítico</w:t>
            </w:r>
          </w:p>
        </w:tc>
      </w:tr>
      <w:tr w:rsidR="00726439" w:rsidRPr="00062CD6" w14:paraId="7C3FD6D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2E33" w14:textId="77777777" w:rsidR="00726439" w:rsidRPr="00062CD6" w:rsidRDefault="00F519FD">
            <w:r w:rsidRPr="00062CD6">
              <w:rPr>
                <w:sz w:val="20"/>
                <w:szCs w:val="20"/>
              </w:rPr>
              <w:t>Reino Unido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53AF" w14:textId="77777777" w:rsidR="00726439" w:rsidRPr="00062CD6" w:rsidRDefault="00F519FD">
            <w:r w:rsidRPr="00062CD6">
              <w:rPr>
                <w:sz w:val="20"/>
                <w:szCs w:val="20"/>
              </w:rPr>
              <w:t>Esenciales para los sectores de la Estrategia Industrial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55D6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</w:tr>
      <w:tr w:rsidR="00726439" w:rsidRPr="00062CD6" w14:paraId="0B33F2CA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1015" w14:textId="77777777" w:rsidR="00726439" w:rsidRPr="00062CD6" w:rsidRDefault="00F519FD">
            <w:r w:rsidRPr="00062CD6">
              <w:rPr>
                <w:sz w:val="20"/>
                <w:szCs w:val="20"/>
              </w:rPr>
              <w:t>Reino Unido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D9F6" w14:textId="77777777" w:rsidR="00726439" w:rsidRPr="00062CD6" w:rsidRDefault="00F519FD">
            <w:r w:rsidRPr="00062CD6">
              <w:rPr>
                <w:sz w:val="20"/>
                <w:szCs w:val="20"/>
              </w:rPr>
              <w:t>Demanda proyectada con aumento drástico hacia 2035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6E28" w14:textId="77777777" w:rsidR="00726439" w:rsidRPr="00062CD6" w:rsidRDefault="00F519FD">
            <w:r w:rsidRPr="00062CD6">
              <w:rPr>
                <w:sz w:val="20"/>
                <w:szCs w:val="20"/>
              </w:rPr>
              <w:t>Demanda futura y crecimiento proyectado</w:t>
            </w:r>
          </w:p>
        </w:tc>
      </w:tr>
      <w:tr w:rsidR="00726439" w:rsidRPr="00062CD6" w14:paraId="19AD30C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E568" w14:textId="77777777" w:rsidR="00726439" w:rsidRPr="00062CD6" w:rsidRDefault="00F519FD">
            <w:r w:rsidRPr="00062CD6">
              <w:rPr>
                <w:sz w:val="20"/>
                <w:szCs w:val="20"/>
              </w:rPr>
              <w:t>Reino Unido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F33" w14:textId="77777777" w:rsidR="00726439" w:rsidRPr="00062CD6" w:rsidRDefault="00F519FD">
            <w:r w:rsidRPr="00062CD6">
              <w:rPr>
                <w:sz w:val="20"/>
                <w:szCs w:val="20"/>
              </w:rPr>
              <w:t>Pueden no cumplir actualmente los criterios técnicos de criticidad basados en datos históricos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27E4" w14:textId="77777777" w:rsidR="00726439" w:rsidRPr="00062CD6" w:rsidRDefault="00F519FD">
            <w:r w:rsidRPr="00062CD6">
              <w:rPr>
                <w:sz w:val="20"/>
                <w:szCs w:val="20"/>
              </w:rPr>
              <w:t>Suministro robusto o no suficientemente vulnerable para ser crítico</w:t>
            </w:r>
          </w:p>
        </w:tc>
      </w:tr>
    </w:tbl>
    <w:p w14:paraId="2435A2DB" w14:textId="77777777" w:rsidR="002C19E2" w:rsidRDefault="00000000">
      <w:pPr>
        <w:pStyle w:val="Fuente"/>
      </w:pPr>
      <w:r>
        <w:t>Fuente: Elaboración propia a partir de las 21 fichas de experiencias internacionales.</w:t>
      </w:r>
    </w:p>
    <w:p w14:paraId="38B56D7F" w14:textId="77777777" w:rsidR="00726439" w:rsidRPr="00062CD6" w:rsidRDefault="00F519FD">
      <w:r w:rsidRPr="00062CD6">
        <w:rPr>
          <w:b/>
        </w:rPr>
        <w:t>Total de variables identificadas:</w:t>
      </w:r>
      <w:r w:rsidRPr="00062CD6">
        <w:t xml:space="preserve"> 10.</w:t>
      </w:r>
    </w:p>
    <w:p w14:paraId="233674FC" w14:textId="77777777" w:rsidR="002C19E2" w:rsidRDefault="00000000">
      <w:pPr>
        <w:pStyle w:val="Ttulo3"/>
        <w:numPr>
          <w:ilvl w:val="0"/>
          <w:numId w:val="0"/>
        </w:numPr>
      </w:pPr>
      <w:r>
        <w:t>2.1.4 Recurrencia conceptual de “mineral estratégico”</w:t>
      </w:r>
    </w:p>
    <w:p w14:paraId="7B32A4D6" w14:textId="7894F3D3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9. Recurrencia del concepto de “mineral estratégico” para economías de ingresos altos.</w:t>
      </w:r>
      <w:bookmarkStart w:id="8" w:name="_Ref_Tabla_2_1_4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560"/>
        <w:gridCol w:w="2198"/>
      </w:tblGrid>
      <w:tr w:rsidR="00726439" w:rsidRPr="00062CD6" w14:paraId="5758E7D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0EA95E8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85E257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Recurrencia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48DD28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Países que aportan</w:t>
            </w:r>
          </w:p>
        </w:tc>
      </w:tr>
      <w:tr w:rsidR="00726439" w:rsidRPr="00062CD6" w14:paraId="2D5FAAD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6E82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377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7EBB" w14:textId="77777777" w:rsidR="00726439" w:rsidRPr="00062CD6" w:rsidRDefault="00F519FD">
            <w:r w:rsidRPr="00062CD6">
              <w:rPr>
                <w:sz w:val="20"/>
                <w:szCs w:val="20"/>
              </w:rPr>
              <w:t>UE (1), Australia (1), RU (1)</w:t>
            </w:r>
          </w:p>
        </w:tc>
      </w:tr>
      <w:tr w:rsidR="00726439" w:rsidRPr="00062CD6" w14:paraId="1596847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5CF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03E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642" w14:textId="77777777" w:rsidR="00726439" w:rsidRPr="00062CD6" w:rsidRDefault="00F519FD">
            <w:r w:rsidRPr="00062CD6">
              <w:rPr>
                <w:sz w:val="20"/>
                <w:szCs w:val="20"/>
              </w:rPr>
              <w:t>UE (2)</w:t>
            </w:r>
          </w:p>
        </w:tc>
      </w:tr>
      <w:tr w:rsidR="00726439" w:rsidRPr="00062CD6" w14:paraId="3F94203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9AF2" w14:textId="77777777" w:rsidR="00726439" w:rsidRPr="00062CD6" w:rsidRDefault="00F519FD">
            <w:r w:rsidRPr="00062CD6">
              <w:rPr>
                <w:sz w:val="20"/>
                <w:szCs w:val="20"/>
              </w:rPr>
              <w:t>Suministro robusto o no suficientemente vulnerable para ser crítico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231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CF6C" w14:textId="77777777" w:rsidR="00726439" w:rsidRPr="00062CD6" w:rsidRDefault="00F519FD">
            <w:r w:rsidRPr="00062CD6">
              <w:rPr>
                <w:sz w:val="20"/>
                <w:szCs w:val="20"/>
              </w:rPr>
              <w:t>Australia (1), RU (1)</w:t>
            </w:r>
          </w:p>
        </w:tc>
      </w:tr>
      <w:tr w:rsidR="00726439" w:rsidRPr="00062CD6" w14:paraId="5EAC09F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6AF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DF7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48A" w14:textId="77777777" w:rsidR="00726439" w:rsidRPr="00062CD6" w:rsidRDefault="00F519FD">
            <w:r w:rsidRPr="00062CD6">
              <w:rPr>
                <w:sz w:val="20"/>
                <w:szCs w:val="20"/>
              </w:rPr>
              <w:t>Australia (1)</w:t>
            </w:r>
          </w:p>
        </w:tc>
      </w:tr>
      <w:tr w:rsidR="00726439" w:rsidRPr="00062CD6" w14:paraId="48DDF7C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4D7A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FC8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1A76" w14:textId="77777777" w:rsidR="00726439" w:rsidRPr="00062CD6" w:rsidRDefault="00F519FD">
            <w:r w:rsidRPr="00062CD6">
              <w:rPr>
                <w:sz w:val="20"/>
                <w:szCs w:val="20"/>
              </w:rPr>
              <w:t>Australia (1)</w:t>
            </w:r>
          </w:p>
        </w:tc>
      </w:tr>
      <w:tr w:rsidR="00726439" w:rsidRPr="00062CD6" w14:paraId="140C001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879" w14:textId="77777777" w:rsidR="00726439" w:rsidRPr="00062CD6" w:rsidRDefault="00F519FD">
            <w:r w:rsidRPr="00062CD6">
              <w:rPr>
                <w:sz w:val="20"/>
                <w:szCs w:val="20"/>
              </w:rPr>
              <w:t>Demanda futura y crecimiento proyectado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E441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513A" w14:textId="77777777" w:rsidR="00726439" w:rsidRPr="00062CD6" w:rsidRDefault="00F519FD">
            <w:r w:rsidRPr="00062CD6">
              <w:rPr>
                <w:sz w:val="20"/>
                <w:szCs w:val="20"/>
              </w:rPr>
              <w:t>RU (1)</w:t>
            </w:r>
          </w:p>
        </w:tc>
      </w:tr>
      <w:tr w:rsidR="00726439" w:rsidRPr="00062CD6" w14:paraId="6AF4262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C939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DE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4141" w14:textId="77777777" w:rsidR="00726439" w:rsidRPr="00062CD6" w:rsidRDefault="00726439"/>
        </w:tc>
      </w:tr>
    </w:tbl>
    <w:p w14:paraId="33681084" w14:textId="5F844B12" w:rsidR="002C19E2" w:rsidRDefault="00000000">
      <w:pPr>
        <w:pStyle w:val="Fuente"/>
      </w:pPr>
      <w:r>
        <w:t xml:space="preserve">Fuente: Elaboración propia a partir de la Tabla </w:t>
      </w:r>
      <w:r>
        <w:fldChar w:fldCharType="begin"/>
      </w:r>
      <w:r>
        <w:instrText xml:space="preserve"> REF _Ref_Tabla_2_1_3 \h </w:instrText>
      </w:r>
      <w:r>
        <w:fldChar w:fldCharType="separate"/>
      </w:r>
      <w:r w:rsidR="00100048">
        <w:rPr>
          <w:noProof/>
        </w:rPr>
        <w:t>8</w:t>
      </w:r>
      <w:r>
        <w:fldChar w:fldCharType="end"/>
      </w:r>
      <w:r>
        <w:t xml:space="preserve"> del presente documento.</w:t>
      </w:r>
    </w:p>
    <w:p w14:paraId="3A4E5EE9" w14:textId="77777777" w:rsidR="002C19E2" w:rsidRDefault="00000000">
      <w:pPr>
        <w:pStyle w:val="Ttulo3"/>
        <w:numPr>
          <w:ilvl w:val="0"/>
          <w:numId w:val="0"/>
        </w:numPr>
      </w:pPr>
      <w:r>
        <w:t>2.1.5 Recurrencia total de conceptos entre “mineral crítico” y “mineral estratégico” para economías de ingresos altos</w:t>
      </w:r>
    </w:p>
    <w:p w14:paraId="6B9BEB01" w14:textId="622FCCF9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>Tabla 10. Recurrencia total de los conceptos “mineral crítico” y “mineral estratégico” para economías de ingresos altos.</w:t>
      </w:r>
      <w:bookmarkStart w:id="9" w:name="_Ref_Tabla_2_1_5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Pr="00D85E51">
        <w:rPr>
          <w:i/>
          <w:iCs/>
          <w:sz w:val="20"/>
          <w:szCs w:val="20"/>
        </w:rPr>
        <w:fldChar w:fldCharType="end"/>
      </w:r>
      <w:bookmarkEnd w:id="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1302"/>
        <w:gridCol w:w="1865"/>
        <w:gridCol w:w="1886"/>
      </w:tblGrid>
      <w:tr w:rsidR="00726439" w:rsidRPr="00062CD6" w14:paraId="57473E5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9387D0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CE198B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Aporte críticos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B6C14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Aporte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22EF69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Concurrencia total</w:t>
            </w:r>
          </w:p>
        </w:tc>
      </w:tr>
      <w:tr w:rsidR="00726439" w:rsidRPr="00062CD6" w14:paraId="00CAA77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C6CE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B95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CC51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27B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8</w:t>
            </w:r>
          </w:p>
        </w:tc>
      </w:tr>
      <w:tr w:rsidR="00726439" w:rsidRPr="00062CD6" w14:paraId="77D55C2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77D0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62D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11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3AAA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9</w:t>
            </w:r>
          </w:p>
        </w:tc>
      </w:tr>
      <w:tr w:rsidR="00726439" w:rsidRPr="00062CD6" w14:paraId="4930717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408C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28C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460B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CF1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7</w:t>
            </w:r>
          </w:p>
        </w:tc>
      </w:tr>
      <w:tr w:rsidR="00726439" w:rsidRPr="00062CD6" w14:paraId="792C62D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0B9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DA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A71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47B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6</w:t>
            </w:r>
          </w:p>
        </w:tc>
      </w:tr>
      <w:tr w:rsidR="00726439" w:rsidRPr="00062CD6" w14:paraId="4A01F946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C77D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DEE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0B3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6D17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1118BE9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DE40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25B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5C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519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738C265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766D" w14:textId="77777777" w:rsidR="00726439" w:rsidRPr="00062CD6" w:rsidRDefault="00F519FD">
            <w:r w:rsidRPr="00062CD6">
              <w:rPr>
                <w:sz w:val="20"/>
                <w:szCs w:val="20"/>
              </w:rPr>
              <w:t>Suministro robusto o no suficientemente vulnerable para ser crítico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00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57B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32A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604D42F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53E3" w14:textId="77777777" w:rsidR="00726439" w:rsidRPr="00062CD6" w:rsidRDefault="00F519FD">
            <w:r w:rsidRPr="00062CD6">
              <w:rPr>
                <w:sz w:val="20"/>
                <w:szCs w:val="20"/>
              </w:rPr>
              <w:t>Demanda futura y crecimiento proyectado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BC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C3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645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488A35D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6814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sustitución fácil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8E2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1B3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53B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4BD42D7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A62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 bloque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CFA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CCE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B3F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39</w:t>
            </w:r>
          </w:p>
        </w:tc>
      </w:tr>
    </w:tbl>
    <w:p w14:paraId="25E042DC" w14:textId="2762D051" w:rsidR="002C19E2" w:rsidRDefault="00000000">
      <w:pPr>
        <w:pStyle w:val="Fuente"/>
      </w:pPr>
      <w:r>
        <w:t xml:space="preserve">Fuente: Elaboración propia a partir de las Tablas </w:t>
      </w:r>
      <w:r>
        <w:fldChar w:fldCharType="begin"/>
      </w:r>
      <w:r>
        <w:instrText xml:space="preserve"> REF _Ref_Tabla_2_1_2 \h </w:instrText>
      </w:r>
      <w:r>
        <w:fldChar w:fldCharType="separate"/>
      </w:r>
      <w:r w:rsidR="00100048">
        <w:rPr>
          <w:noProof/>
        </w:rPr>
        <w:t>7</w:t>
      </w:r>
      <w:r>
        <w:fldChar w:fldCharType="end"/>
      </w:r>
      <w:r>
        <w:t xml:space="preserve"> y </w:t>
      </w:r>
      <w:r>
        <w:fldChar w:fldCharType="begin"/>
      </w:r>
      <w:r>
        <w:instrText xml:space="preserve"> REF _Ref_Tabla_2_1_4 \h </w:instrText>
      </w:r>
      <w:r>
        <w:fldChar w:fldCharType="separate"/>
      </w:r>
      <w:r w:rsidR="00100048">
        <w:rPr>
          <w:noProof/>
        </w:rPr>
        <w:t>9</w:t>
      </w:r>
      <w:r>
        <w:fldChar w:fldCharType="end"/>
      </w:r>
      <w:r>
        <w:t xml:space="preserve"> del presente documento.</w:t>
      </w:r>
    </w:p>
    <w:p w14:paraId="2771C099" w14:textId="502B5FD2" w:rsidR="002C19E2" w:rsidRDefault="00000000">
      <w:pPr>
        <w:pStyle w:val="Ttulo1"/>
      </w:pPr>
      <w:r>
        <w:lastRenderedPageBreak/>
        <w:t xml:space="preserve">3. </w:t>
      </w:r>
      <w:r w:rsidR="00776395">
        <w:t>Recurrencia</w:t>
      </w:r>
      <w:r>
        <w:t xml:space="preserve"> de conceptos entre ambos bloques</w:t>
      </w:r>
    </w:p>
    <w:p w14:paraId="51F67CC8" w14:textId="15149448" w:rsidR="002C19E2" w:rsidRDefault="00000000">
      <w:r>
        <w:t>Una vez analizado cada bloque de manera independiente, este capítulo cruza los hallazgos obtenidos en los capítulos precedentes</w:t>
      </w:r>
      <w:r w:rsidR="00D85E51">
        <w:t xml:space="preserve">, </w:t>
      </w:r>
      <w:r>
        <w:t>ingresos medios e ingresos altos</w:t>
      </w:r>
      <w:r w:rsidR="00D85E51">
        <w:t xml:space="preserve">, </w:t>
      </w:r>
      <w:r>
        <w:t>con el propósito de identificar coincidencias y divergencias conceptuales entre ambos grupos de economías. El ejercicio permite trascender la mirada por bloques y arribar a una lectura conjunta a escala mundial.</w:t>
      </w:r>
    </w:p>
    <w:p w14:paraId="781DDE44" w14:textId="77777777" w:rsidR="002C19E2" w:rsidRDefault="00000000">
      <w:r>
        <w:t xml:space="preserve">En primer lugar, </w:t>
      </w:r>
      <w:r w:rsidRPr="008842E8">
        <w:rPr>
          <w:i/>
          <w:iCs/>
        </w:rPr>
        <w:t>“Recurrencia conceptual de mineral crítico entre ambos bloques”</w:t>
      </w:r>
      <w:r>
        <w:t xml:space="preserve"> contrasta las frecuencias del primer concepto entre los dos grupos de economías; posteriormente, </w:t>
      </w:r>
      <w:r w:rsidRPr="008842E8">
        <w:rPr>
          <w:i/>
          <w:iCs/>
        </w:rPr>
        <w:t>“Recurrencia conceptual de mineral estratégico entre ambos bloques” r</w:t>
      </w:r>
      <w:r>
        <w:t>ealiza el mismo contraste para el segundo concepto.</w:t>
      </w:r>
    </w:p>
    <w:p w14:paraId="2CE4E033" w14:textId="77777777" w:rsidR="002C19E2" w:rsidRDefault="00000000">
      <w:r>
        <w:t xml:space="preserve">Finalmente, </w:t>
      </w:r>
      <w:r>
        <w:rPr>
          <w:i/>
          <w:iCs/>
        </w:rPr>
        <w:t>“Recurrencia total de conceptos entre mineral crítico y mineral estratégico a nivel mundial”</w:t>
      </w:r>
      <w:r>
        <w:t xml:space="preserve"> integra las dos miradas anteriores, ofreciendo así una visión consolidada de la presencia conceptual de ambos términos a escala mundial.</w:t>
      </w:r>
    </w:p>
    <w:p w14:paraId="6379C3FD" w14:textId="77777777" w:rsidR="002C19E2" w:rsidRDefault="00000000">
      <w:pPr>
        <w:pStyle w:val="Ttulo2"/>
        <w:numPr>
          <w:ilvl w:val="0"/>
          <w:numId w:val="0"/>
        </w:numPr>
      </w:pPr>
      <w:r>
        <w:t>3.1 Recurrencia conceptual de “mineral crítico” entre ambos bloques</w:t>
      </w:r>
    </w:p>
    <w:p w14:paraId="5160BB58" w14:textId="2E718FCE" w:rsidR="002C19E2" w:rsidRPr="00D85E51" w:rsidRDefault="00000000">
      <w:pPr>
        <w:jc w:val="center"/>
        <w:rPr>
          <w:i/>
          <w:iCs/>
        </w:rPr>
      </w:pPr>
      <w:r w:rsidRPr="00D85E51">
        <w:rPr>
          <w:i/>
          <w:iCs/>
          <w:sz w:val="20"/>
          <w:szCs w:val="20"/>
        </w:rPr>
        <w:t xml:space="preserve">Tabla </w:t>
      </w:r>
      <w:bookmarkStart w:id="10" w:name="_Ref_Tabla_3_1"/>
      <w:r w:rsidRPr="00D85E51">
        <w:rPr>
          <w:i/>
          <w:iCs/>
          <w:sz w:val="20"/>
          <w:szCs w:val="20"/>
        </w:rPr>
        <w:fldChar w:fldCharType="begin"/>
      </w:r>
      <w:r w:rsidRPr="00D85E51">
        <w:rPr>
          <w:i/>
          <w:iCs/>
          <w:sz w:val="20"/>
          <w:szCs w:val="20"/>
        </w:rPr>
        <w:instrText xml:space="preserve"> SEQ Tabla \* ARABIC </w:instrText>
      </w:r>
      <w:r w:rsidRPr="00D85E51">
        <w:rPr>
          <w:i/>
          <w:iCs/>
          <w:sz w:val="20"/>
          <w:szCs w:val="20"/>
        </w:rPr>
        <w:fldChar w:fldCharType="separate"/>
      </w:r>
      <w:r w:rsidR="00D85E51">
        <w:rPr>
          <w:i/>
          <w:iCs/>
          <w:noProof/>
          <w:sz w:val="20"/>
          <w:szCs w:val="20"/>
        </w:rPr>
        <w:t>11</w:t>
      </w:r>
      <w:r w:rsidRPr="00D85E51">
        <w:rPr>
          <w:i/>
          <w:iCs/>
          <w:sz w:val="20"/>
          <w:szCs w:val="20"/>
        </w:rPr>
        <w:fldChar w:fldCharType="end"/>
      </w:r>
      <w:bookmarkEnd w:id="10"/>
      <w:r w:rsidRPr="00D85E51">
        <w:rPr>
          <w:i/>
          <w:iCs/>
          <w:sz w:val="20"/>
          <w:szCs w:val="20"/>
        </w:rPr>
        <w:t>. Recurrencia del concepto de “mineral crítico” para ambos bloques.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2"/>
        <w:gridCol w:w="1663"/>
        <w:gridCol w:w="1530"/>
        <w:gridCol w:w="783"/>
      </w:tblGrid>
      <w:tr w:rsidR="00726439" w:rsidRPr="00062CD6" w14:paraId="19B3E90F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FFF12B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3BC10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Ingresos medios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E2898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Ingresos altos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C3DAF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Total</w:t>
            </w:r>
          </w:p>
        </w:tc>
      </w:tr>
      <w:tr w:rsidR="00726439" w:rsidRPr="00062CD6" w14:paraId="2E67584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A830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4B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913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73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15</w:t>
            </w:r>
          </w:p>
        </w:tc>
      </w:tr>
      <w:tr w:rsidR="00726439" w:rsidRPr="00062CD6" w14:paraId="0C7ECAD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D669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4C5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969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58E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12</w:t>
            </w:r>
          </w:p>
        </w:tc>
      </w:tr>
      <w:tr w:rsidR="00726439" w:rsidRPr="00062CD6" w14:paraId="460FA68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73CB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1CD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C19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EEE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10</w:t>
            </w:r>
          </w:p>
        </w:tc>
      </w:tr>
      <w:tr w:rsidR="00726439" w:rsidRPr="00062CD6" w14:paraId="74B508E3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7E3B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7A92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46A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40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7</w:t>
            </w:r>
          </w:p>
        </w:tc>
      </w:tr>
      <w:tr w:rsidR="00726439" w:rsidRPr="00062CD6" w14:paraId="3D8DA6D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DD15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48C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4B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B2A7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46BDDBE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FE02" w14:textId="77777777" w:rsidR="00726439" w:rsidRPr="00062CD6" w:rsidRDefault="00F519FD">
            <w:r w:rsidRPr="00062CD6">
              <w:rPr>
                <w:sz w:val="20"/>
                <w:szCs w:val="20"/>
              </w:rPr>
              <w:t>Suministro global de minerales demandados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A19D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ECD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22E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3C821A4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3986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sustitutos / sustitución fácil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D46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22B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B1E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0404E05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E5D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3DE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619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12B0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6DFEEB96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9B1" w14:textId="77777777" w:rsidR="00726439" w:rsidRPr="00062CD6" w:rsidRDefault="00F519FD">
            <w:r w:rsidRPr="00062CD6">
              <w:rPr>
                <w:sz w:val="20"/>
                <w:szCs w:val="20"/>
              </w:rPr>
              <w:t>Empleo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77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E3B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BCC0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5F00F3C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D186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 críticos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16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CD8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65F9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52</w:t>
            </w:r>
          </w:p>
        </w:tc>
      </w:tr>
    </w:tbl>
    <w:p w14:paraId="4295B9FE" w14:textId="4F88C9D3" w:rsidR="002C19E2" w:rsidRDefault="00000000">
      <w:pPr>
        <w:pStyle w:val="Fuente"/>
      </w:pPr>
      <w:r>
        <w:t xml:space="preserve">Fuente: Elaboración propia a partir de las Tablas </w:t>
      </w:r>
      <w:r>
        <w:fldChar w:fldCharType="begin"/>
      </w:r>
      <w:r>
        <w:instrText xml:space="preserve"> REF _Ref_Tabla_1_1_2 \h </w:instrText>
      </w:r>
      <w:r>
        <w:fldChar w:fldCharType="separate"/>
      </w:r>
      <w:r w:rsidR="00100048">
        <w:rPr>
          <w:noProof/>
        </w:rPr>
        <w:t>2</w:t>
      </w:r>
      <w:r>
        <w:fldChar w:fldCharType="end"/>
      </w:r>
      <w:r>
        <w:t xml:space="preserve"> y </w:t>
      </w:r>
      <w:r>
        <w:fldChar w:fldCharType="begin"/>
      </w:r>
      <w:r>
        <w:instrText xml:space="preserve"> REF _Ref_Tabla_2_1_2 \h </w:instrText>
      </w:r>
      <w:r>
        <w:fldChar w:fldCharType="separate"/>
      </w:r>
      <w:r w:rsidR="00100048">
        <w:rPr>
          <w:noProof/>
        </w:rPr>
        <w:t>7</w:t>
      </w:r>
      <w:r>
        <w:fldChar w:fldCharType="end"/>
      </w:r>
      <w:r>
        <w:t xml:space="preserve"> del presente documento.</w:t>
      </w:r>
    </w:p>
    <w:p w14:paraId="050D19CC" w14:textId="77777777" w:rsidR="002C19E2" w:rsidRDefault="00000000">
      <w:pPr>
        <w:pStyle w:val="Ttulo2"/>
        <w:numPr>
          <w:ilvl w:val="0"/>
          <w:numId w:val="0"/>
        </w:numPr>
      </w:pPr>
      <w:r>
        <w:lastRenderedPageBreak/>
        <w:t>3.2 Recurrencia conceptual de “mineral estratégico” entre ambos bloques</w:t>
      </w:r>
    </w:p>
    <w:p w14:paraId="62A35663" w14:textId="49011BF7" w:rsidR="002C19E2" w:rsidRPr="008842E8" w:rsidRDefault="00000000">
      <w:pPr>
        <w:jc w:val="center"/>
        <w:rPr>
          <w:i/>
          <w:iCs/>
        </w:rPr>
      </w:pPr>
      <w:r w:rsidRPr="008842E8">
        <w:rPr>
          <w:i/>
          <w:iCs/>
          <w:sz w:val="20"/>
          <w:szCs w:val="20"/>
        </w:rPr>
        <w:t xml:space="preserve">Tabla </w:t>
      </w:r>
      <w:bookmarkStart w:id="11" w:name="_Ref_Tabla_3_2"/>
      <w:r w:rsidRPr="008842E8">
        <w:rPr>
          <w:i/>
          <w:iCs/>
          <w:sz w:val="20"/>
          <w:szCs w:val="20"/>
        </w:rPr>
        <w:fldChar w:fldCharType="begin"/>
      </w:r>
      <w:r w:rsidRPr="008842E8">
        <w:rPr>
          <w:i/>
          <w:iCs/>
          <w:sz w:val="20"/>
          <w:szCs w:val="20"/>
        </w:rPr>
        <w:instrText xml:space="preserve"> SEQ Tabla \* ARABIC </w:instrText>
      </w:r>
      <w:r w:rsidRPr="008842E8">
        <w:rPr>
          <w:i/>
          <w:iCs/>
          <w:sz w:val="20"/>
          <w:szCs w:val="20"/>
        </w:rPr>
        <w:fldChar w:fldCharType="separate"/>
      </w:r>
      <w:r w:rsidR="00100048" w:rsidRPr="008842E8">
        <w:rPr>
          <w:i/>
          <w:iCs/>
          <w:noProof/>
          <w:sz w:val="20"/>
          <w:szCs w:val="20"/>
        </w:rPr>
        <w:t>12</w:t>
      </w:r>
      <w:r w:rsidRPr="008842E8">
        <w:rPr>
          <w:i/>
          <w:iCs/>
          <w:sz w:val="20"/>
          <w:szCs w:val="20"/>
        </w:rPr>
        <w:fldChar w:fldCharType="end"/>
      </w:r>
      <w:bookmarkEnd w:id="11"/>
      <w:r w:rsidRPr="008842E8">
        <w:rPr>
          <w:i/>
          <w:iCs/>
          <w:sz w:val="20"/>
          <w:szCs w:val="20"/>
        </w:rPr>
        <w:t>. Recurrencia del concepto de “mineral estratégico” para ambos bloques.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1634"/>
        <w:gridCol w:w="1510"/>
        <w:gridCol w:w="783"/>
      </w:tblGrid>
      <w:tr w:rsidR="00726439" w:rsidRPr="00062CD6" w14:paraId="76B2571C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360568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7A40C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Ingresos medios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B13A52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Ingresos altos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B4807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Total</w:t>
            </w:r>
          </w:p>
        </w:tc>
      </w:tr>
      <w:tr w:rsidR="00726439" w:rsidRPr="00062CD6" w14:paraId="53C0AC3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B83F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21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E7F4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4F30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6</w:t>
            </w:r>
          </w:p>
        </w:tc>
      </w:tr>
      <w:tr w:rsidR="00726439" w:rsidRPr="00062CD6" w14:paraId="2588242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BAA2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ADF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EA1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7C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7A34B0A1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D1D8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7F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92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29A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3A3166D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0813" w14:textId="77777777" w:rsidR="00726439" w:rsidRPr="00062CD6" w:rsidRDefault="00F519FD">
            <w:r w:rsidRPr="00062CD6">
              <w:rPr>
                <w:sz w:val="20"/>
                <w:szCs w:val="20"/>
              </w:rPr>
              <w:t>Seguridad nacional, defensa y protección de intereses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6D9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C36B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CFBE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1F58FB5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680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1A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CFA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85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4E3208F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AE2" w14:textId="77777777" w:rsidR="00726439" w:rsidRPr="00062CD6" w:rsidRDefault="00F519FD">
            <w:r w:rsidRPr="00062CD6">
              <w:rPr>
                <w:sz w:val="20"/>
                <w:szCs w:val="20"/>
              </w:rPr>
              <w:t>Suministro robusto o no suficientemente vulnerable para ser crítico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B55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C1D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3CC4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58E4B536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C1F1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3D4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76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78B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06F68E9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CE8E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F3A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8BD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9BEC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68127615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93D" w14:textId="77777777" w:rsidR="00726439" w:rsidRPr="00062CD6" w:rsidRDefault="00F519FD">
            <w:r w:rsidRPr="00062CD6">
              <w:rPr>
                <w:sz w:val="20"/>
                <w:szCs w:val="20"/>
              </w:rPr>
              <w:t>Demanda futura y crecimiento proyectado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FF98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A2B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563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183C39CA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ED21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DB3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7B3E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95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22</w:t>
            </w:r>
          </w:p>
        </w:tc>
      </w:tr>
    </w:tbl>
    <w:p w14:paraId="5981BC8B" w14:textId="15F78181" w:rsidR="002C19E2" w:rsidRDefault="00000000">
      <w:pPr>
        <w:pStyle w:val="Fuente"/>
      </w:pPr>
      <w:r>
        <w:t xml:space="preserve">Fuente: Elaboración propia a partir de las Tablas </w:t>
      </w:r>
      <w:r>
        <w:fldChar w:fldCharType="begin"/>
      </w:r>
      <w:r>
        <w:instrText xml:space="preserve"> REF _Ref_Tabla_1_1_4 \h </w:instrText>
      </w:r>
      <w:r>
        <w:fldChar w:fldCharType="separate"/>
      </w:r>
      <w:r w:rsidR="00100048">
        <w:rPr>
          <w:noProof/>
        </w:rPr>
        <w:t>4</w:t>
      </w:r>
      <w:r>
        <w:fldChar w:fldCharType="end"/>
      </w:r>
      <w:r>
        <w:t xml:space="preserve"> y </w:t>
      </w:r>
      <w:r>
        <w:fldChar w:fldCharType="begin"/>
      </w:r>
      <w:r>
        <w:instrText xml:space="preserve"> REF _Ref_Tabla_2_1_4 \h </w:instrText>
      </w:r>
      <w:r>
        <w:fldChar w:fldCharType="separate"/>
      </w:r>
      <w:r w:rsidR="00100048">
        <w:rPr>
          <w:noProof/>
        </w:rPr>
        <w:t>9</w:t>
      </w:r>
      <w:r>
        <w:fldChar w:fldCharType="end"/>
      </w:r>
      <w:r>
        <w:t xml:space="preserve"> del presente documento.</w:t>
      </w:r>
    </w:p>
    <w:p w14:paraId="612B093F" w14:textId="77777777" w:rsidR="002C19E2" w:rsidRDefault="00000000">
      <w:pPr>
        <w:pStyle w:val="Ttulo2"/>
        <w:numPr>
          <w:ilvl w:val="0"/>
          <w:numId w:val="0"/>
        </w:numPr>
      </w:pPr>
      <w:r>
        <w:t>3.3 Recurrencia total de conceptos entre “mineral crítico” y “mineral estratégico” a nivel mundial</w:t>
      </w:r>
    </w:p>
    <w:p w14:paraId="4B0E8D2E" w14:textId="73F9657D" w:rsidR="002C19E2" w:rsidRPr="008842E8" w:rsidRDefault="00000000">
      <w:pPr>
        <w:jc w:val="center"/>
        <w:rPr>
          <w:i/>
          <w:iCs/>
        </w:rPr>
      </w:pPr>
      <w:r w:rsidRPr="008842E8">
        <w:rPr>
          <w:i/>
          <w:iCs/>
          <w:sz w:val="20"/>
          <w:szCs w:val="20"/>
        </w:rPr>
        <w:t xml:space="preserve">Tabla </w:t>
      </w:r>
      <w:bookmarkStart w:id="12" w:name="_Ref_Tabla_3_3"/>
      <w:r w:rsidRPr="008842E8">
        <w:rPr>
          <w:i/>
          <w:iCs/>
          <w:sz w:val="20"/>
          <w:szCs w:val="20"/>
        </w:rPr>
        <w:fldChar w:fldCharType="begin"/>
      </w:r>
      <w:r w:rsidRPr="008842E8">
        <w:rPr>
          <w:i/>
          <w:iCs/>
          <w:sz w:val="20"/>
          <w:szCs w:val="20"/>
        </w:rPr>
        <w:instrText xml:space="preserve"> SEQ Tabla \* ARABIC </w:instrText>
      </w:r>
      <w:r w:rsidRPr="008842E8">
        <w:rPr>
          <w:i/>
          <w:iCs/>
          <w:sz w:val="20"/>
          <w:szCs w:val="20"/>
        </w:rPr>
        <w:fldChar w:fldCharType="separate"/>
      </w:r>
      <w:r w:rsidR="00100048" w:rsidRPr="008842E8">
        <w:rPr>
          <w:i/>
          <w:iCs/>
          <w:noProof/>
          <w:sz w:val="20"/>
          <w:szCs w:val="20"/>
        </w:rPr>
        <w:t>13</w:t>
      </w:r>
      <w:r w:rsidRPr="008842E8">
        <w:rPr>
          <w:i/>
          <w:iCs/>
          <w:sz w:val="20"/>
          <w:szCs w:val="20"/>
        </w:rPr>
        <w:fldChar w:fldCharType="end"/>
      </w:r>
      <w:bookmarkEnd w:id="12"/>
      <w:r w:rsidRPr="008842E8">
        <w:rPr>
          <w:i/>
          <w:iCs/>
          <w:sz w:val="20"/>
          <w:szCs w:val="20"/>
        </w:rPr>
        <w:t>. Recurrencia total de los conceptos “mineral crítico” y “mineral estratégico” a nivel mundial.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4"/>
        <w:gridCol w:w="1062"/>
        <w:gridCol w:w="1602"/>
        <w:gridCol w:w="1360"/>
      </w:tblGrid>
      <w:tr w:rsidR="00726439" w:rsidRPr="00062CD6" w14:paraId="583AB97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84AE8A5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Agrupación conceptual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CBA7A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Críticos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EAB356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EEE10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Total general</w:t>
            </w:r>
          </w:p>
        </w:tc>
      </w:tr>
      <w:tr w:rsidR="00726439" w:rsidRPr="00062CD6" w14:paraId="580E3CD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8C07" w14:textId="77777777" w:rsidR="00726439" w:rsidRPr="00062CD6" w:rsidRDefault="00F519FD">
            <w:r w:rsidRPr="00062CD6">
              <w:rPr>
                <w:sz w:val="20"/>
                <w:szCs w:val="20"/>
              </w:rPr>
              <w:t>Abastecimiento, vulnerabilidad o restricción del suministro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D02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37B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A1B4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17</w:t>
            </w:r>
          </w:p>
        </w:tc>
      </w:tr>
      <w:tr w:rsidR="00726439" w:rsidRPr="00062CD6" w14:paraId="292EBEB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3A9A" w14:textId="77777777" w:rsidR="00726439" w:rsidRPr="00062CD6" w:rsidRDefault="00F519FD">
            <w:r w:rsidRPr="00062CD6">
              <w:rPr>
                <w:sz w:val="20"/>
                <w:szCs w:val="20"/>
              </w:rPr>
              <w:t>Función productiva, industrial, tecnológica y de transición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F88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C03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A75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16</w:t>
            </w:r>
          </w:p>
        </w:tc>
      </w:tr>
      <w:tr w:rsidR="00726439" w:rsidRPr="00062CD6" w14:paraId="348D23C9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CFE6" w14:textId="77777777" w:rsidR="00726439" w:rsidRPr="00062CD6" w:rsidRDefault="00F519FD">
            <w:r w:rsidRPr="00062CD6">
              <w:rPr>
                <w:sz w:val="20"/>
                <w:szCs w:val="20"/>
              </w:rPr>
              <w:t>Importancia o valor económico y macroeconómico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545E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5B43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F8C2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15</w:t>
            </w:r>
          </w:p>
        </w:tc>
      </w:tr>
      <w:tr w:rsidR="00726439" w:rsidRPr="00062CD6" w14:paraId="618BEBF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B2DC" w14:textId="77777777" w:rsidR="00726439" w:rsidRPr="00062CD6" w:rsidRDefault="00F519FD">
            <w:r w:rsidRPr="00062CD6">
              <w:rPr>
                <w:sz w:val="20"/>
                <w:szCs w:val="20"/>
              </w:rPr>
              <w:lastRenderedPageBreak/>
              <w:t>Seguridad nacional, defensa y protección de intereses estratégicos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576B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983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1314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10</w:t>
            </w:r>
          </w:p>
        </w:tc>
      </w:tr>
      <w:tr w:rsidR="00726439" w:rsidRPr="00062CD6" w14:paraId="2BDC662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31D3" w14:textId="77777777" w:rsidR="00726439" w:rsidRPr="00062CD6" w:rsidRDefault="00F519FD">
            <w:r w:rsidRPr="00062CD6">
              <w:rPr>
                <w:sz w:val="20"/>
                <w:szCs w:val="20"/>
              </w:rPr>
              <w:t>Ventaja geoeconómica asociada a reservas, abundancia o posición de mercado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4B1C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5AC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8AE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72C1DBA8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F21" w14:textId="77777777" w:rsidR="00726439" w:rsidRPr="00062CD6" w:rsidRDefault="00F519FD">
            <w:r w:rsidRPr="00062CD6">
              <w:rPr>
                <w:sz w:val="20"/>
                <w:szCs w:val="20"/>
              </w:rPr>
              <w:t>Posicionamiento internacional o relevancia para socios y cadenas globales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BCD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548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EE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3</w:t>
            </w:r>
          </w:p>
        </w:tc>
      </w:tr>
      <w:tr w:rsidR="00726439" w:rsidRPr="00062CD6" w14:paraId="6EF873F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A7C8" w14:textId="77777777" w:rsidR="00726439" w:rsidRPr="00062CD6" w:rsidRDefault="00F519FD">
            <w:r w:rsidRPr="00062CD6">
              <w:rPr>
                <w:sz w:val="20"/>
                <w:szCs w:val="20"/>
              </w:rPr>
              <w:t>Producción o potencial doméstico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5EC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B7D5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416A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377D206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EF18" w14:textId="77777777" w:rsidR="00726439" w:rsidRPr="00062CD6" w:rsidRDefault="00F519FD">
            <w:r w:rsidRPr="00062CD6">
              <w:rPr>
                <w:sz w:val="20"/>
                <w:szCs w:val="20"/>
              </w:rPr>
              <w:t>Suministro global de minerales demandados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4004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9A3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213D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3DB8BE52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6023" w14:textId="77777777" w:rsidR="00726439" w:rsidRPr="00062CD6" w:rsidRDefault="00F519FD">
            <w:r w:rsidRPr="00062CD6">
              <w:rPr>
                <w:sz w:val="20"/>
                <w:szCs w:val="20"/>
              </w:rPr>
              <w:t>Suministro robusto o no suficientemente vulnerable para ser crítico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075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77C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06D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26C1EA27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1852" w14:textId="77777777" w:rsidR="00726439" w:rsidRPr="00062CD6" w:rsidRDefault="00F519FD">
            <w:r w:rsidRPr="00062CD6">
              <w:rPr>
                <w:sz w:val="20"/>
                <w:szCs w:val="20"/>
              </w:rPr>
              <w:t>Ausencia de sustitutos / sustitución fácil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EC0A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04D7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7157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</w:t>
            </w:r>
          </w:p>
        </w:tc>
      </w:tr>
      <w:tr w:rsidR="00726439" w:rsidRPr="00062CD6" w14:paraId="37AFBC4B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A1F2" w14:textId="77777777" w:rsidR="00726439" w:rsidRPr="00062CD6" w:rsidRDefault="00F519FD">
            <w:r w:rsidRPr="00062CD6">
              <w:rPr>
                <w:sz w:val="20"/>
                <w:szCs w:val="20"/>
              </w:rPr>
              <w:t>Demanda futura y crecimiento proyectado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190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CDF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AEA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779801E4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669B" w14:textId="77777777" w:rsidR="00726439" w:rsidRPr="00062CD6" w:rsidRDefault="00F519FD">
            <w:r w:rsidRPr="00062CD6">
              <w:rPr>
                <w:sz w:val="20"/>
                <w:szCs w:val="20"/>
              </w:rPr>
              <w:t>Empleo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2E9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0816" w14:textId="77777777" w:rsidR="00726439" w:rsidRPr="00062CD6" w:rsidRDefault="00F519FD">
            <w:pPr>
              <w:jc w:val="right"/>
            </w:pPr>
            <w:r w:rsidRPr="00062CD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F46F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1</w:t>
            </w:r>
          </w:p>
        </w:tc>
      </w:tr>
      <w:tr w:rsidR="00726439" w:rsidRPr="00062CD6" w14:paraId="11FAFDB0" w14:textId="77777777" w:rsidTr="006C010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712E" w14:textId="77777777" w:rsidR="00726439" w:rsidRPr="00062CD6" w:rsidRDefault="00F519FD">
            <w:r w:rsidRPr="00062CD6">
              <w:rPr>
                <w:b/>
                <w:sz w:val="20"/>
                <w:szCs w:val="20"/>
              </w:rPr>
              <w:t>Total general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B405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1A81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95EB" w14:textId="77777777" w:rsidR="00726439" w:rsidRPr="00062CD6" w:rsidRDefault="00F519FD">
            <w:pPr>
              <w:jc w:val="right"/>
            </w:pPr>
            <w:r w:rsidRPr="00062CD6">
              <w:rPr>
                <w:b/>
                <w:sz w:val="20"/>
                <w:szCs w:val="20"/>
              </w:rPr>
              <w:t>74</w:t>
            </w:r>
          </w:p>
        </w:tc>
      </w:tr>
    </w:tbl>
    <w:p w14:paraId="64E30DF2" w14:textId="64446A77" w:rsidR="002C19E2" w:rsidRDefault="00000000">
      <w:pPr>
        <w:pStyle w:val="Fuente"/>
      </w:pPr>
      <w:r>
        <w:t xml:space="preserve">Fuente: Elaboración propia a partir de las Tablas </w:t>
      </w:r>
      <w:r>
        <w:fldChar w:fldCharType="begin"/>
      </w:r>
      <w:r>
        <w:instrText xml:space="preserve"> REF _Ref_Tabla_3_1 \h </w:instrText>
      </w:r>
      <w:r>
        <w:fldChar w:fldCharType="separate"/>
      </w:r>
      <w:r w:rsidR="00100048">
        <w:rPr>
          <w:noProof/>
        </w:rPr>
        <w:t>11</w:t>
      </w:r>
      <w:r>
        <w:fldChar w:fldCharType="end"/>
      </w:r>
      <w:r>
        <w:t xml:space="preserve"> y </w:t>
      </w:r>
      <w:r>
        <w:fldChar w:fldCharType="begin"/>
      </w:r>
      <w:r>
        <w:instrText xml:space="preserve"> REF _Ref_Tabla_3_2 \h </w:instrText>
      </w:r>
      <w:r>
        <w:fldChar w:fldCharType="separate"/>
      </w:r>
      <w:r w:rsidR="00100048">
        <w:rPr>
          <w:noProof/>
        </w:rPr>
        <w:t>12</w:t>
      </w:r>
      <w:r>
        <w:fldChar w:fldCharType="end"/>
      </w:r>
      <w:r>
        <w:t xml:space="preserve"> del presente documento.</w:t>
      </w:r>
    </w:p>
    <w:p w14:paraId="759AE1EA" w14:textId="77777777" w:rsidR="002C19E2" w:rsidRDefault="002C19E2"/>
    <w:sectPr w:rsidR="002C1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D0B3" w14:textId="77777777" w:rsidR="00611DD7" w:rsidRDefault="00611DD7" w:rsidP="007D5318">
      <w:r>
        <w:separator/>
      </w:r>
    </w:p>
  </w:endnote>
  <w:endnote w:type="continuationSeparator" w:id="0">
    <w:p w14:paraId="41E58A44" w14:textId="77777777" w:rsidR="00611DD7" w:rsidRDefault="00611DD7" w:rsidP="007D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3BDE" w14:textId="77777777" w:rsidR="00611DD7" w:rsidRDefault="00611DD7" w:rsidP="007D5318">
      <w:r>
        <w:separator/>
      </w:r>
    </w:p>
  </w:footnote>
  <w:footnote w:type="continuationSeparator" w:id="0">
    <w:p w14:paraId="3F380139" w14:textId="77777777" w:rsidR="00611DD7" w:rsidRDefault="00611DD7" w:rsidP="007D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775"/>
    <w:multiLevelType w:val="multilevel"/>
    <w:tmpl w:val="A45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739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7A177C"/>
    <w:multiLevelType w:val="hybridMultilevel"/>
    <w:tmpl w:val="77EC05CA"/>
    <w:lvl w:ilvl="0" w:tplc="457A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64EE"/>
    <w:multiLevelType w:val="multilevel"/>
    <w:tmpl w:val="B748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F2DAF"/>
    <w:multiLevelType w:val="multilevel"/>
    <w:tmpl w:val="FB7C5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B622CC"/>
    <w:multiLevelType w:val="multilevel"/>
    <w:tmpl w:val="3B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05E82"/>
    <w:multiLevelType w:val="hybridMultilevel"/>
    <w:tmpl w:val="955A16C6"/>
    <w:lvl w:ilvl="0" w:tplc="D6446A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B4412"/>
    <w:multiLevelType w:val="hybridMultilevel"/>
    <w:tmpl w:val="537ADF5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151547"/>
    <w:multiLevelType w:val="hybridMultilevel"/>
    <w:tmpl w:val="A276317A"/>
    <w:lvl w:ilvl="0" w:tplc="748693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7511E"/>
    <w:multiLevelType w:val="hybridMultilevel"/>
    <w:tmpl w:val="6DBEAA9E"/>
    <w:lvl w:ilvl="0" w:tplc="158E6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1665"/>
    <w:multiLevelType w:val="hybridMultilevel"/>
    <w:tmpl w:val="9DE28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0EA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BC003D"/>
    <w:multiLevelType w:val="hybridMultilevel"/>
    <w:tmpl w:val="5B8226BC"/>
    <w:lvl w:ilvl="0" w:tplc="6A0485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F24B8F"/>
    <w:multiLevelType w:val="multilevel"/>
    <w:tmpl w:val="77989F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46277CE8"/>
    <w:multiLevelType w:val="hybridMultilevel"/>
    <w:tmpl w:val="3530EC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A2893"/>
    <w:multiLevelType w:val="hybridMultilevel"/>
    <w:tmpl w:val="A77E0E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5A82"/>
    <w:multiLevelType w:val="multilevel"/>
    <w:tmpl w:val="CA8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0D1591"/>
    <w:multiLevelType w:val="multilevel"/>
    <w:tmpl w:val="63AC5BBC"/>
    <w:styleLink w:val="Listaactua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65B18B4"/>
    <w:multiLevelType w:val="hybridMultilevel"/>
    <w:tmpl w:val="C038C914"/>
    <w:lvl w:ilvl="0" w:tplc="158E6C7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F02C6A"/>
    <w:multiLevelType w:val="multilevel"/>
    <w:tmpl w:val="1A6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A4D39"/>
    <w:multiLevelType w:val="hybridMultilevel"/>
    <w:tmpl w:val="AD122EF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2D5560"/>
    <w:multiLevelType w:val="hybridMultilevel"/>
    <w:tmpl w:val="9CA6F660"/>
    <w:lvl w:ilvl="0" w:tplc="95161C5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A25D46"/>
    <w:multiLevelType w:val="multilevel"/>
    <w:tmpl w:val="48206538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BD7258"/>
    <w:multiLevelType w:val="multilevel"/>
    <w:tmpl w:val="EBD857F8"/>
    <w:lvl w:ilvl="0">
      <w:start w:val="1"/>
      <w:numFmt w:val="decimal"/>
      <w:pStyle w:val="Ttulo2"/>
      <w:lvlText w:val="%1."/>
      <w:lvlJc w:val="left"/>
      <w:pPr>
        <w:ind w:left="0" w:firstLine="0"/>
      </w:pPr>
    </w:lvl>
    <w:lvl w:ilvl="1">
      <w:start w:val="1"/>
      <w:numFmt w:val="decimal"/>
      <w:pStyle w:val="Ttulo3"/>
      <w:lvlText w:val="%1.%2."/>
      <w:lvlJc w:val="left"/>
      <w:pPr>
        <w:ind w:left="0" w:firstLine="0"/>
      </w:pPr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4" w15:restartNumberingAfterBreak="0">
    <w:nsid w:val="65193750"/>
    <w:multiLevelType w:val="multilevel"/>
    <w:tmpl w:val="997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495819"/>
    <w:multiLevelType w:val="multilevel"/>
    <w:tmpl w:val="63AC5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8554EFE"/>
    <w:multiLevelType w:val="hybridMultilevel"/>
    <w:tmpl w:val="793A41B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10602D"/>
    <w:multiLevelType w:val="multilevel"/>
    <w:tmpl w:val="0A7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DA8"/>
    <w:multiLevelType w:val="multilevel"/>
    <w:tmpl w:val="BE4046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9" w15:restartNumberingAfterBreak="0">
    <w:nsid w:val="71686729"/>
    <w:multiLevelType w:val="multilevel"/>
    <w:tmpl w:val="63AC5BBC"/>
    <w:styleLink w:val="Listaactual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754D5149"/>
    <w:multiLevelType w:val="multilevel"/>
    <w:tmpl w:val="466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46485"/>
    <w:multiLevelType w:val="multilevel"/>
    <w:tmpl w:val="30A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E10B3"/>
    <w:multiLevelType w:val="multilevel"/>
    <w:tmpl w:val="96B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3533C9"/>
    <w:multiLevelType w:val="multilevel"/>
    <w:tmpl w:val="A9E4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067530">
    <w:abstractNumId w:val="2"/>
  </w:num>
  <w:num w:numId="2" w16cid:durableId="1010794126">
    <w:abstractNumId w:val="25"/>
  </w:num>
  <w:num w:numId="3" w16cid:durableId="428356077">
    <w:abstractNumId w:val="11"/>
  </w:num>
  <w:num w:numId="4" w16cid:durableId="36853140">
    <w:abstractNumId w:val="4"/>
  </w:num>
  <w:num w:numId="5" w16cid:durableId="1826510487">
    <w:abstractNumId w:val="22"/>
  </w:num>
  <w:num w:numId="6" w16cid:durableId="1724132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343893">
    <w:abstractNumId w:val="28"/>
  </w:num>
  <w:num w:numId="8" w16cid:durableId="2114354459">
    <w:abstractNumId w:val="17"/>
  </w:num>
  <w:num w:numId="9" w16cid:durableId="1831871779">
    <w:abstractNumId w:val="29"/>
  </w:num>
  <w:num w:numId="10" w16cid:durableId="666636999">
    <w:abstractNumId w:val="13"/>
  </w:num>
  <w:num w:numId="11" w16cid:durableId="16408386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5301456">
    <w:abstractNumId w:val="1"/>
  </w:num>
  <w:num w:numId="13" w16cid:durableId="886144376">
    <w:abstractNumId w:val="6"/>
  </w:num>
  <w:num w:numId="14" w16cid:durableId="1218856308">
    <w:abstractNumId w:val="12"/>
  </w:num>
  <w:num w:numId="15" w16cid:durableId="1126240953">
    <w:abstractNumId w:val="8"/>
  </w:num>
  <w:num w:numId="16" w16cid:durableId="1892033258">
    <w:abstractNumId w:val="21"/>
  </w:num>
  <w:num w:numId="17" w16cid:durableId="5600401">
    <w:abstractNumId w:val="30"/>
  </w:num>
  <w:num w:numId="18" w16cid:durableId="627473374">
    <w:abstractNumId w:val="32"/>
  </w:num>
  <w:num w:numId="19" w16cid:durableId="1621689328">
    <w:abstractNumId w:val="26"/>
  </w:num>
  <w:num w:numId="20" w16cid:durableId="916668469">
    <w:abstractNumId w:val="7"/>
  </w:num>
  <w:num w:numId="21" w16cid:durableId="1995451966">
    <w:abstractNumId w:val="20"/>
  </w:num>
  <w:num w:numId="22" w16cid:durableId="1987659334">
    <w:abstractNumId w:val="0"/>
  </w:num>
  <w:num w:numId="23" w16cid:durableId="306477087">
    <w:abstractNumId w:val="27"/>
  </w:num>
  <w:num w:numId="24" w16cid:durableId="1399281365">
    <w:abstractNumId w:val="33"/>
  </w:num>
  <w:num w:numId="25" w16cid:durableId="869731300">
    <w:abstractNumId w:val="5"/>
  </w:num>
  <w:num w:numId="26" w16cid:durableId="417213269">
    <w:abstractNumId w:val="14"/>
  </w:num>
  <w:num w:numId="27" w16cid:durableId="515340042">
    <w:abstractNumId w:val="19"/>
  </w:num>
  <w:num w:numId="28" w16cid:durableId="1421367233">
    <w:abstractNumId w:val="31"/>
  </w:num>
  <w:num w:numId="29" w16cid:durableId="659964354">
    <w:abstractNumId w:val="16"/>
  </w:num>
  <w:num w:numId="30" w16cid:durableId="774786151">
    <w:abstractNumId w:val="24"/>
  </w:num>
  <w:num w:numId="31" w16cid:durableId="1905026019">
    <w:abstractNumId w:val="3"/>
  </w:num>
  <w:num w:numId="32" w16cid:durableId="730470038">
    <w:abstractNumId w:val="15"/>
  </w:num>
  <w:num w:numId="33" w16cid:durableId="849829236">
    <w:abstractNumId w:val="10"/>
  </w:num>
  <w:num w:numId="34" w16cid:durableId="659890173">
    <w:abstractNumId w:val="9"/>
  </w:num>
  <w:num w:numId="35" w16cid:durableId="1081179086">
    <w:abstractNumId w:val="18"/>
  </w:num>
  <w:num w:numId="36" w16cid:durableId="18113639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8"/>
    <w:rsid w:val="000415D7"/>
    <w:rsid w:val="00062CD6"/>
    <w:rsid w:val="0007388E"/>
    <w:rsid w:val="00095D56"/>
    <w:rsid w:val="000B5F71"/>
    <w:rsid w:val="000E03DE"/>
    <w:rsid w:val="00100048"/>
    <w:rsid w:val="00106417"/>
    <w:rsid w:val="00147018"/>
    <w:rsid w:val="0014709E"/>
    <w:rsid w:val="00155F40"/>
    <w:rsid w:val="00157350"/>
    <w:rsid w:val="00172962"/>
    <w:rsid w:val="00176299"/>
    <w:rsid w:val="00196BC9"/>
    <w:rsid w:val="001B5025"/>
    <w:rsid w:val="001E4037"/>
    <w:rsid w:val="00210FF1"/>
    <w:rsid w:val="00220DE4"/>
    <w:rsid w:val="00221C41"/>
    <w:rsid w:val="00225870"/>
    <w:rsid w:val="00245EC1"/>
    <w:rsid w:val="00260E34"/>
    <w:rsid w:val="002C19E2"/>
    <w:rsid w:val="002D2006"/>
    <w:rsid w:val="002E0820"/>
    <w:rsid w:val="002F0BB8"/>
    <w:rsid w:val="00303CA3"/>
    <w:rsid w:val="00303E73"/>
    <w:rsid w:val="003056EE"/>
    <w:rsid w:val="003121D4"/>
    <w:rsid w:val="0033790F"/>
    <w:rsid w:val="0039507E"/>
    <w:rsid w:val="003B7A8C"/>
    <w:rsid w:val="003C0322"/>
    <w:rsid w:val="003C2EB2"/>
    <w:rsid w:val="003D339C"/>
    <w:rsid w:val="003E37DF"/>
    <w:rsid w:val="00404192"/>
    <w:rsid w:val="00413C2C"/>
    <w:rsid w:val="00416546"/>
    <w:rsid w:val="00481B39"/>
    <w:rsid w:val="004A71A0"/>
    <w:rsid w:val="004B6C6E"/>
    <w:rsid w:val="00512990"/>
    <w:rsid w:val="0051403F"/>
    <w:rsid w:val="00525585"/>
    <w:rsid w:val="005A522F"/>
    <w:rsid w:val="005A5BF5"/>
    <w:rsid w:val="005C4E73"/>
    <w:rsid w:val="005C6AF9"/>
    <w:rsid w:val="00607110"/>
    <w:rsid w:val="00611DD7"/>
    <w:rsid w:val="00641653"/>
    <w:rsid w:val="00647D7A"/>
    <w:rsid w:val="00681B07"/>
    <w:rsid w:val="0068768C"/>
    <w:rsid w:val="00697070"/>
    <w:rsid w:val="006A77A7"/>
    <w:rsid w:val="006C0106"/>
    <w:rsid w:val="00726439"/>
    <w:rsid w:val="00776395"/>
    <w:rsid w:val="00781F5D"/>
    <w:rsid w:val="007D1405"/>
    <w:rsid w:val="007D5318"/>
    <w:rsid w:val="00813CAE"/>
    <w:rsid w:val="0081561E"/>
    <w:rsid w:val="00874295"/>
    <w:rsid w:val="008842E8"/>
    <w:rsid w:val="008B6EFA"/>
    <w:rsid w:val="008C2535"/>
    <w:rsid w:val="00920AA7"/>
    <w:rsid w:val="00924B5F"/>
    <w:rsid w:val="009316D0"/>
    <w:rsid w:val="009A1E91"/>
    <w:rsid w:val="009A52C0"/>
    <w:rsid w:val="009B5FE8"/>
    <w:rsid w:val="009C71C4"/>
    <w:rsid w:val="009F36E1"/>
    <w:rsid w:val="009F4286"/>
    <w:rsid w:val="009F67F0"/>
    <w:rsid w:val="00A31AA6"/>
    <w:rsid w:val="00A85230"/>
    <w:rsid w:val="00AE2B73"/>
    <w:rsid w:val="00B10A32"/>
    <w:rsid w:val="00B25C2E"/>
    <w:rsid w:val="00B52B80"/>
    <w:rsid w:val="00B7252E"/>
    <w:rsid w:val="00B82193"/>
    <w:rsid w:val="00BA4577"/>
    <w:rsid w:val="00BB3BD1"/>
    <w:rsid w:val="00BE6F4C"/>
    <w:rsid w:val="00C22F0D"/>
    <w:rsid w:val="00C52A27"/>
    <w:rsid w:val="00C9322C"/>
    <w:rsid w:val="00D4594E"/>
    <w:rsid w:val="00D50CBA"/>
    <w:rsid w:val="00D520D9"/>
    <w:rsid w:val="00D85E51"/>
    <w:rsid w:val="00D92367"/>
    <w:rsid w:val="00DA2D1D"/>
    <w:rsid w:val="00DC200E"/>
    <w:rsid w:val="00E04026"/>
    <w:rsid w:val="00E57F5F"/>
    <w:rsid w:val="00E656CD"/>
    <w:rsid w:val="00E85AA7"/>
    <w:rsid w:val="00E93E9E"/>
    <w:rsid w:val="00F009CB"/>
    <w:rsid w:val="00F04F29"/>
    <w:rsid w:val="00F3271B"/>
    <w:rsid w:val="00F362A9"/>
    <w:rsid w:val="00F519FD"/>
    <w:rsid w:val="00F769CB"/>
    <w:rsid w:val="00F830C8"/>
    <w:rsid w:val="00FA5108"/>
    <w:rsid w:val="00FC3951"/>
    <w:rsid w:val="00FD692A"/>
    <w:rsid w:val="06FB8BFE"/>
    <w:rsid w:val="0975316A"/>
    <w:rsid w:val="0C22F85D"/>
    <w:rsid w:val="14C89CB3"/>
    <w:rsid w:val="160359C7"/>
    <w:rsid w:val="174B8B97"/>
    <w:rsid w:val="1C1067F4"/>
    <w:rsid w:val="1D3D1F50"/>
    <w:rsid w:val="1F5F709F"/>
    <w:rsid w:val="22AEF19D"/>
    <w:rsid w:val="23B3A9FE"/>
    <w:rsid w:val="262C16F4"/>
    <w:rsid w:val="27B0CDFD"/>
    <w:rsid w:val="2D6B9662"/>
    <w:rsid w:val="2F4990D2"/>
    <w:rsid w:val="31EB3689"/>
    <w:rsid w:val="3284E270"/>
    <w:rsid w:val="3E92A178"/>
    <w:rsid w:val="402C5256"/>
    <w:rsid w:val="40BD732F"/>
    <w:rsid w:val="41D6E316"/>
    <w:rsid w:val="42721294"/>
    <w:rsid w:val="4F0F05DC"/>
    <w:rsid w:val="51240D65"/>
    <w:rsid w:val="53C3A928"/>
    <w:rsid w:val="561F5771"/>
    <w:rsid w:val="61003FED"/>
    <w:rsid w:val="6C3F3E77"/>
    <w:rsid w:val="6F2F126F"/>
    <w:rsid w:val="711C4F20"/>
    <w:rsid w:val="79C1B1BA"/>
    <w:rsid w:val="7EC02F10"/>
    <w:rsid w:val="7FEEE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57FE"/>
  <w15:chartTrackingRefBased/>
  <w15:docId w15:val="{7D5E455C-637D-9448-AE05-2F950F6B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653"/>
    <w:pPr>
      <w:spacing w:after="120" w:line="276" w:lineRule="auto"/>
      <w:jc w:val="both"/>
    </w:pPr>
    <w:rPr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318"/>
    <w:pPr>
      <w:keepNext/>
      <w:keepLines/>
      <w:pageBreakBefore/>
      <w:jc w:val="left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2A27"/>
    <w:pPr>
      <w:keepNext/>
      <w:keepLines/>
      <w:numPr>
        <w:numId w:val="36"/>
      </w:numPr>
      <w:spacing w:before="240" w:after="80"/>
      <w:contextualSpacing/>
      <w:jc w:val="left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2A27"/>
    <w:pPr>
      <w:keepNext/>
      <w:keepLines/>
      <w:numPr>
        <w:ilvl w:val="1"/>
        <w:numId w:val="36"/>
      </w:numPr>
      <w:spacing w:before="200" w:after="60"/>
      <w:jc w:val="left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52A27"/>
    <w:pPr>
      <w:keepNext/>
      <w:keepLines/>
      <w:spacing w:before="160" w:after="240"/>
      <w:jc w:val="left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318"/>
    <w:pPr>
      <w:keepNext/>
      <w:keepLines/>
      <w:spacing w:before="120" w:after="40"/>
      <w:jc w:val="left"/>
      <w:outlineLvl w:val="4"/>
    </w:pPr>
    <w:rPr>
      <w:b/>
      <w:bCs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3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3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3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3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318"/>
    <w:rPr>
      <w:rFonts w:ascii="Verdana" w:eastAsia="Verdana" w:hAnsi="Verdana" w:cs="Verdana"/>
      <w:b/>
      <w:b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A27"/>
    <w:rPr>
      <w:rFonts w:ascii="Verdana" w:eastAsia="Verdana" w:hAnsi="Verdana" w:cs="Verdana"/>
      <w:b/>
      <w:bCs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52A27"/>
    <w:rPr>
      <w:rFonts w:ascii="Verdana" w:eastAsia="Verdana" w:hAnsi="Verdana" w:cs="Verdana"/>
      <w:b/>
      <w:bCs/>
      <w:color w:val="000000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C52A27"/>
    <w:rPr>
      <w:rFonts w:ascii="Verdana" w:eastAsia="Verdana" w:hAnsi="Verdana" w:cs="Verdana"/>
      <w:b/>
      <w:bCs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318"/>
    <w:rPr>
      <w:rFonts w:ascii="Verdana" w:eastAsia="Verdana" w:hAnsi="Verdana" w:cs="Verdana"/>
      <w:b/>
      <w:bCs/>
      <w:i/>
      <w:iCs/>
      <w:color w:val="00000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3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3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3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3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318"/>
    <w:pPr>
      <w:spacing w:after="80"/>
      <w:contextualSpacing/>
    </w:pPr>
    <w:rPr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318"/>
    <w:pPr>
      <w:numPr>
        <w:ilvl w:val="1"/>
      </w:numPr>
      <w:spacing w:after="160"/>
      <w:ind w:firstLine="720"/>
    </w:pPr>
    <w:rPr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3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3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3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3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3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318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53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53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5318"/>
    <w:rPr>
      <w:vertAlign w:val="superscript"/>
    </w:rPr>
  </w:style>
  <w:style w:type="numbering" w:customStyle="1" w:styleId="Listaactual1">
    <w:name w:val="Lista actual1"/>
    <w:uiPriority w:val="99"/>
    <w:rsid w:val="007D5318"/>
    <w:pPr>
      <w:numPr>
        <w:numId w:val="5"/>
      </w:numPr>
    </w:pPr>
  </w:style>
  <w:style w:type="numbering" w:customStyle="1" w:styleId="Listaactual2">
    <w:name w:val="Lista actual2"/>
    <w:uiPriority w:val="99"/>
    <w:rsid w:val="00C52A27"/>
    <w:pPr>
      <w:numPr>
        <w:numId w:val="8"/>
      </w:numPr>
    </w:pPr>
  </w:style>
  <w:style w:type="numbering" w:customStyle="1" w:styleId="Listaactual3">
    <w:name w:val="Lista actual3"/>
    <w:uiPriority w:val="99"/>
    <w:rsid w:val="00C52A27"/>
    <w:pPr>
      <w:numPr>
        <w:numId w:val="9"/>
      </w:numPr>
    </w:pPr>
  </w:style>
  <w:style w:type="paragraph" w:styleId="TtuloTDC">
    <w:name w:val="TOC Heading"/>
    <w:basedOn w:val="Ttulo1"/>
    <w:next w:val="Normal"/>
    <w:uiPriority w:val="39"/>
    <w:unhideWhenUsed/>
    <w:qFormat/>
    <w:rsid w:val="00C52A27"/>
    <w:pPr>
      <w:spacing w:before="480"/>
      <w:outlineLvl w:val="9"/>
    </w:pPr>
    <w:rPr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C52A27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52A27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C52A27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52A27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52A27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52A27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C52A27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C52A27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C52A27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52A27"/>
    <w:rPr>
      <w:color w:val="00000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0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0E34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260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E34"/>
    <w:rPr>
      <w:rFonts w:ascii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260E34"/>
  </w:style>
  <w:style w:type="character" w:styleId="Fuerte">
    <w:name w:val="Strong"/>
    <w:basedOn w:val="Fuentedeprrafopredeter"/>
    <w:uiPriority w:val="22"/>
    <w:qFormat/>
    <w:rsid w:val="00260E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0E34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B10A32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Fuente">
    <w:name w:val="Fuente"/>
    <w:basedOn w:val="Normal"/>
    <w:pPr>
      <w:jc w:val="center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123fa-a0bd-4bd8-868e-9c476bc4c5ee">
      <Terms xmlns="http://schemas.microsoft.com/office/infopath/2007/PartnerControls"/>
    </lcf76f155ced4ddcb4097134ff3c332f>
    <UBICACI_x00d3_N_x0020_FUID xmlns="ee9123fa-a0bd-4bd8-868e-9c476bc4c5ee"/>
    <TaxCatchAll xmlns="9803b5ff-16e3-4935-814e-3e9e1f008f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19CF5127C07B429B003BD9C5404B91" ma:contentTypeVersion="22" ma:contentTypeDescription="Crear nuevo documento." ma:contentTypeScope="" ma:versionID="d86476e5f215e3f0acb64363e42f35e4">
  <xsd:schema xmlns:xsd="http://www.w3.org/2001/XMLSchema" xmlns:xs="http://www.w3.org/2001/XMLSchema" xmlns:p="http://schemas.microsoft.com/office/2006/metadata/properties" xmlns:ns2="ee9123fa-a0bd-4bd8-868e-9c476bc4c5ee" xmlns:ns3="9803b5ff-16e3-4935-814e-3e9e1f008f32" targetNamespace="http://schemas.microsoft.com/office/2006/metadata/properties" ma:root="true" ma:fieldsID="388f7fb5cc1dfb0527cb2c19164ed125" ns2:_="" ns3:_="">
    <xsd:import namespace="ee9123fa-a0bd-4bd8-868e-9c476bc4c5ee"/>
    <xsd:import namespace="9803b5ff-16e3-4935-814e-3e9e1f008f32"/>
    <xsd:element name="properties">
      <xsd:complexType>
        <xsd:sequence>
          <xsd:element name="documentManagement">
            <xsd:complexType>
              <xsd:all>
                <xsd:element ref="ns2:UBICACI_x00d3_N_x0020_FUID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123fa-a0bd-4bd8-868e-9c476bc4c5ee" elementFormDefault="qualified">
    <xsd:import namespace="http://schemas.microsoft.com/office/2006/documentManagement/types"/>
    <xsd:import namespace="http://schemas.microsoft.com/office/infopath/2007/PartnerControls"/>
    <xsd:element name="UBICACI_x00d3_N_x0020_FUID" ma:index="2" ma:displayName="Ubicación FUID" ma:format="Dropdown" ma:internalName="UBICACI_x00d3_N_x0020_FUI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74c45be-ea38-4724-9e42-a2e31b90b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b5ff-16e3-4935-814e-3e9e1f008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4" nillable="true" ma:displayName="Columna global de taxonomía" ma:hidden="true" ma:list="{15e182de-384f-4e41-8e09-0fdd6eb55eef}" ma:internalName="TaxCatchAll" ma:readOnly="false" ma:showField="CatchAllData" ma:web="9803b5ff-16e3-4935-814e-3e9e1f008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9E8B89-AE3F-4101-BE9A-045C43FED359}">
  <ds:schemaRefs>
    <ds:schemaRef ds:uri="http://schemas.microsoft.com/office/2006/metadata/properties"/>
    <ds:schemaRef ds:uri="http://schemas.microsoft.com/office/infopath/2007/PartnerControls"/>
    <ds:schemaRef ds:uri="ee9123fa-a0bd-4bd8-868e-9c476bc4c5ee"/>
    <ds:schemaRef ds:uri="9803b5ff-16e3-4935-814e-3e9e1f008f32"/>
  </ds:schemaRefs>
</ds:datastoreItem>
</file>

<file path=customXml/itemProps2.xml><?xml version="1.0" encoding="utf-8"?>
<ds:datastoreItem xmlns:ds="http://schemas.openxmlformats.org/officeDocument/2006/customXml" ds:itemID="{864C86EA-FF8B-43B6-A971-F3C1E1C0B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E5F53-0A74-47A8-84BA-AB0F0EF9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123fa-a0bd-4bd8-868e-9c476bc4c5ee"/>
    <ds:schemaRef ds:uri="9803b5ff-16e3-4935-814e-3e9e1f00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92834-2C3A-40AA-8E4B-F8E30169AB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b8cdce-76f3-4733-b872-7f7ece033f1c}" enabled="1" method="Privileged" siteId="{7d321262-f092-4e84-bb7c-97bc5421bd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3707</Words>
  <Characters>20393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</dc:creator>
  <cp:keywords/>
  <dc:description/>
  <cp:lastModifiedBy>Fabio Andres Aleman Machado</cp:lastModifiedBy>
  <cp:revision>14</cp:revision>
  <dcterms:created xsi:type="dcterms:W3CDTF">2026-05-16T02:39:00Z</dcterms:created>
  <dcterms:modified xsi:type="dcterms:W3CDTF">2026-06-03T22:58:00Z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0x010100C119CF5127C07B429B003BD9C5404B91</vt:lpwstr>
  </property>
  <property fmtid="{D5CDD505-2E9C-101B-9397-08002B2CF9AE}" pid="3" name="ClassificationContentMarkingFooterShapeIds">
    <vt:lpwstr>10d3117f,19ed835b,7d947563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Informacion publica</vt:lpwstr>
  </property>
  <property fmtid="{D5CDD505-2E9C-101B-9397-08002B2CF9AE}" pid="6" name="MediaServiceImageTags">
    <vt:lpwstr/>
  </property>
</Properties>
</file>