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A8B425" w14:textId="77777777" w:rsidR="006F3337" w:rsidRPr="001B7801" w:rsidRDefault="00EE2A0F" w:rsidP="00361E00">
      <w:pPr>
        <w:jc w:val="center"/>
        <w:rPr>
          <w:rFonts w:cs="Arial"/>
        </w:rPr>
      </w:pPr>
      <w:r w:rsidRPr="001B7801">
        <w:rPr>
          <w:rFonts w:cs="Arial"/>
        </w:rPr>
        <w:t>|</w:t>
      </w:r>
      <w:r w:rsidR="00340617" w:rsidRPr="001B7801">
        <w:rPr>
          <w:rFonts w:cs="Arial"/>
        </w:rPr>
        <w:t xml:space="preserve"> </w:t>
      </w:r>
    </w:p>
    <w:p w14:paraId="1613CB02" w14:textId="77777777" w:rsidR="00B93225" w:rsidRPr="001B7801" w:rsidRDefault="00B93225" w:rsidP="00361E00">
      <w:pPr>
        <w:rPr>
          <w:rFonts w:cs="Arial"/>
          <w:b/>
        </w:rPr>
      </w:pPr>
    </w:p>
    <w:p w14:paraId="105FBDDB" w14:textId="77777777" w:rsidR="00CF3F08" w:rsidRPr="001B7801" w:rsidRDefault="00CF3F08" w:rsidP="00361E00">
      <w:pPr>
        <w:jc w:val="center"/>
        <w:rPr>
          <w:rFonts w:cs="Arial"/>
          <w:b/>
        </w:rPr>
      </w:pPr>
    </w:p>
    <w:p w14:paraId="440341E4" w14:textId="77777777" w:rsidR="00AD19DA" w:rsidRPr="001B7801" w:rsidRDefault="00AD19DA" w:rsidP="00361E00">
      <w:pPr>
        <w:jc w:val="center"/>
        <w:rPr>
          <w:rFonts w:cs="Arial"/>
          <w:b/>
        </w:rPr>
      </w:pPr>
    </w:p>
    <w:p w14:paraId="4C039EAB" w14:textId="77777777" w:rsidR="003416AE" w:rsidRPr="001B7801" w:rsidRDefault="003416AE" w:rsidP="00361E00">
      <w:pPr>
        <w:jc w:val="center"/>
        <w:rPr>
          <w:rFonts w:cs="Arial"/>
          <w:b/>
        </w:rPr>
      </w:pPr>
    </w:p>
    <w:p w14:paraId="41EAF3F7" w14:textId="77777777" w:rsidR="003416AE" w:rsidRPr="001B7801" w:rsidRDefault="003416AE" w:rsidP="00361E00">
      <w:pPr>
        <w:jc w:val="center"/>
        <w:rPr>
          <w:rFonts w:cs="Arial"/>
          <w:b/>
        </w:rPr>
      </w:pPr>
    </w:p>
    <w:p w14:paraId="6D9E2F82" w14:textId="77777777" w:rsidR="00102C2A" w:rsidRPr="001B7801" w:rsidRDefault="00102C2A" w:rsidP="00361E00">
      <w:pPr>
        <w:jc w:val="center"/>
        <w:rPr>
          <w:rFonts w:cs="Arial"/>
          <w:b/>
        </w:rPr>
      </w:pPr>
    </w:p>
    <w:p w14:paraId="689173D4" w14:textId="77777777" w:rsidR="00904240" w:rsidRPr="001B7801" w:rsidRDefault="000E2E9D" w:rsidP="00361E00">
      <w:pPr>
        <w:pStyle w:val="Subttulo"/>
        <w:spacing w:after="0"/>
        <w:rPr>
          <w:rFonts w:ascii="Arial Narrow" w:hAnsi="Arial Narrow" w:cs="Arial"/>
          <w:b/>
        </w:rPr>
      </w:pPr>
      <w:r w:rsidRPr="001B7801">
        <w:rPr>
          <w:rFonts w:ascii="Arial Narrow" w:hAnsi="Arial Narrow" w:cs="Arial"/>
          <w:b/>
        </w:rPr>
        <w:t xml:space="preserve">RESOLUCIÓN </w:t>
      </w:r>
      <w:r w:rsidR="007B5E2C" w:rsidRPr="001B7801">
        <w:rPr>
          <w:rFonts w:ascii="Arial Narrow" w:hAnsi="Arial Narrow" w:cs="Arial"/>
          <w:b/>
        </w:rPr>
        <w:t>NÚMERO                 DE</w:t>
      </w:r>
    </w:p>
    <w:p w14:paraId="2F15718B" w14:textId="77777777" w:rsidR="007B5E2C" w:rsidRPr="001B7801" w:rsidRDefault="007B5E2C" w:rsidP="00361E00">
      <w:pPr>
        <w:pStyle w:val="Subttulo"/>
        <w:spacing w:after="0"/>
        <w:rPr>
          <w:rFonts w:ascii="Arial Narrow" w:hAnsi="Arial Narrow" w:cs="Arial"/>
          <w:b/>
        </w:rPr>
      </w:pPr>
    </w:p>
    <w:p w14:paraId="64B1C00E" w14:textId="77777777" w:rsidR="007B5E2C" w:rsidRPr="001B7801" w:rsidRDefault="007B5E2C" w:rsidP="00361E00">
      <w:pPr>
        <w:pStyle w:val="Subttulo"/>
        <w:spacing w:after="0"/>
        <w:rPr>
          <w:rFonts w:ascii="Arial Narrow" w:hAnsi="Arial Narrow" w:cs="Arial"/>
          <w:b/>
        </w:rPr>
      </w:pPr>
      <w:r w:rsidRPr="001B7801">
        <w:rPr>
          <w:rFonts w:ascii="Arial Narrow" w:hAnsi="Arial Narrow" w:cs="Arial"/>
          <w:b/>
        </w:rPr>
        <w:t>(                                  )</w:t>
      </w:r>
    </w:p>
    <w:p w14:paraId="1221BBC5" w14:textId="77777777" w:rsidR="00E7125A" w:rsidRPr="001B7801" w:rsidRDefault="00E7125A" w:rsidP="00361E00">
      <w:pPr>
        <w:pStyle w:val="Subttulo"/>
        <w:spacing w:after="0"/>
        <w:rPr>
          <w:rFonts w:ascii="Arial Narrow" w:hAnsi="Arial Narrow" w:cs="Arial"/>
          <w:b/>
        </w:rPr>
      </w:pPr>
    </w:p>
    <w:p w14:paraId="332D3083" w14:textId="77777777" w:rsidR="0043450B" w:rsidRPr="001B7801" w:rsidRDefault="007B5E2C" w:rsidP="00361E00">
      <w:pPr>
        <w:pStyle w:val="Subttulo"/>
        <w:tabs>
          <w:tab w:val="left" w:pos="720"/>
        </w:tabs>
        <w:spacing w:after="0"/>
        <w:rPr>
          <w:rFonts w:ascii="Arial Narrow" w:hAnsi="Arial Narrow" w:cs="Arial"/>
        </w:rPr>
      </w:pPr>
      <w:r w:rsidRPr="001B7801">
        <w:rPr>
          <w:rFonts w:ascii="Arial Narrow" w:hAnsi="Arial Narrow" w:cs="Arial"/>
          <w:b/>
        </w:rPr>
        <w:t>“</w:t>
      </w:r>
      <w:r w:rsidR="00BE2E48" w:rsidRPr="001B7801">
        <w:rPr>
          <w:rFonts w:ascii="Arial Narrow" w:hAnsi="Arial Narrow" w:cs="Arial"/>
        </w:rPr>
        <w:t>Por medio de la cual se modifica la Resolución número 143 de 29 de marzo de 2017</w:t>
      </w:r>
      <w:r w:rsidR="008171BD" w:rsidRPr="001B7801">
        <w:rPr>
          <w:rFonts w:ascii="Arial Narrow" w:hAnsi="Arial Narrow" w:cs="Arial"/>
        </w:rPr>
        <w:t>”</w:t>
      </w:r>
      <w:r w:rsidR="00CD742D" w:rsidRPr="001B7801">
        <w:rPr>
          <w:rFonts w:ascii="Arial Narrow" w:hAnsi="Arial Narrow" w:cs="Arial"/>
        </w:rPr>
        <w:t xml:space="preserve"> </w:t>
      </w:r>
    </w:p>
    <w:p w14:paraId="67AAD10D" w14:textId="77777777" w:rsidR="00CD742D" w:rsidRPr="001B7801" w:rsidRDefault="00CD742D" w:rsidP="00361E00">
      <w:pPr>
        <w:pStyle w:val="Subttulo"/>
        <w:tabs>
          <w:tab w:val="left" w:pos="720"/>
        </w:tabs>
        <w:spacing w:after="0"/>
        <w:rPr>
          <w:rFonts w:ascii="Arial Narrow" w:hAnsi="Arial Narrow" w:cs="Arial"/>
        </w:rPr>
      </w:pPr>
    </w:p>
    <w:p w14:paraId="1F22DA28" w14:textId="77777777" w:rsidR="00075E8E" w:rsidRPr="001B7801" w:rsidRDefault="00075E8E" w:rsidP="00361E00">
      <w:pPr>
        <w:jc w:val="center"/>
        <w:rPr>
          <w:rFonts w:cs="Arial"/>
          <w:b/>
        </w:rPr>
      </w:pPr>
    </w:p>
    <w:p w14:paraId="171802BB" w14:textId="77777777" w:rsidR="006874B5" w:rsidRPr="001B7801" w:rsidRDefault="009E6774" w:rsidP="00361E00">
      <w:pPr>
        <w:jc w:val="center"/>
        <w:rPr>
          <w:rFonts w:cs="Arial"/>
          <w:b/>
        </w:rPr>
      </w:pPr>
      <w:r w:rsidRPr="001B7801">
        <w:rPr>
          <w:rFonts w:cs="Arial"/>
          <w:b/>
        </w:rPr>
        <w:t xml:space="preserve">LA </w:t>
      </w:r>
      <w:r w:rsidR="00BA2DDB" w:rsidRPr="001B7801">
        <w:rPr>
          <w:rFonts w:cs="Arial"/>
          <w:b/>
        </w:rPr>
        <w:t xml:space="preserve">PRESIDENTE </w:t>
      </w:r>
      <w:r w:rsidRPr="001B7801">
        <w:rPr>
          <w:rFonts w:cs="Arial"/>
          <w:b/>
        </w:rPr>
        <w:t xml:space="preserve">DE LA AGENCIA NACIONAL DE </w:t>
      </w:r>
      <w:r w:rsidR="00161443" w:rsidRPr="001B7801">
        <w:rPr>
          <w:rFonts w:cs="Arial"/>
          <w:b/>
        </w:rPr>
        <w:t>MINERÍA</w:t>
      </w:r>
      <w:r w:rsidRPr="001B7801">
        <w:rPr>
          <w:rFonts w:cs="Arial"/>
          <w:b/>
        </w:rPr>
        <w:t xml:space="preserve"> –ANM-</w:t>
      </w:r>
    </w:p>
    <w:p w14:paraId="0F2D7D61" w14:textId="77777777" w:rsidR="005B0280" w:rsidRPr="001B7801" w:rsidRDefault="005B0280" w:rsidP="00361E00">
      <w:pPr>
        <w:jc w:val="both"/>
        <w:rPr>
          <w:rFonts w:cs="Arial"/>
        </w:rPr>
      </w:pPr>
    </w:p>
    <w:p w14:paraId="5F2FA39D" w14:textId="77777777" w:rsidR="00075E8E" w:rsidRPr="001B7801" w:rsidRDefault="00075E8E" w:rsidP="00361E00">
      <w:pPr>
        <w:tabs>
          <w:tab w:val="left" w:pos="2454"/>
        </w:tabs>
        <w:jc w:val="center"/>
        <w:rPr>
          <w:rFonts w:cs="Arial"/>
        </w:rPr>
      </w:pPr>
    </w:p>
    <w:p w14:paraId="41A4B2C6" w14:textId="77777777" w:rsidR="006874B5" w:rsidRPr="001B7801" w:rsidRDefault="00BE2E48" w:rsidP="00361E00">
      <w:pPr>
        <w:tabs>
          <w:tab w:val="left" w:pos="2454"/>
        </w:tabs>
        <w:jc w:val="center"/>
        <w:rPr>
          <w:rFonts w:cs="Arial"/>
          <w:b/>
          <w:bCs/>
        </w:rPr>
      </w:pPr>
      <w:r w:rsidRPr="001B7801">
        <w:rPr>
          <w:rFonts w:cs="Arial"/>
        </w:rPr>
        <w:t>En ejercicio de sus facultades legales, en especial las conferidas por los artículos 78 y 92 de la Ley 489 de 1998, y en desarrollo de lo dispuesto en los artículos 271, 278, y 317 del Código de Minas, los artículos 3, 4 y 10 del Decreto-ley 4134 del 3 de noviembre de 2011, y</w:t>
      </w:r>
      <w:r w:rsidR="009E6774" w:rsidRPr="001B7801">
        <w:rPr>
          <w:rFonts w:cs="Arial"/>
        </w:rPr>
        <w:t>,</w:t>
      </w:r>
    </w:p>
    <w:p w14:paraId="666B2F9E" w14:textId="77777777" w:rsidR="00775A9F" w:rsidRPr="001B7801" w:rsidRDefault="00775A9F" w:rsidP="00361E00">
      <w:pPr>
        <w:tabs>
          <w:tab w:val="left" w:pos="2454"/>
        </w:tabs>
        <w:jc w:val="center"/>
        <w:rPr>
          <w:rFonts w:cs="Arial"/>
          <w:b/>
          <w:bCs/>
        </w:rPr>
      </w:pPr>
    </w:p>
    <w:p w14:paraId="3C2D7C79" w14:textId="77777777" w:rsidR="00156963" w:rsidRDefault="00156963" w:rsidP="00361E00">
      <w:pPr>
        <w:tabs>
          <w:tab w:val="left" w:pos="2454"/>
        </w:tabs>
        <w:jc w:val="center"/>
        <w:rPr>
          <w:rFonts w:cs="Arial"/>
          <w:b/>
          <w:bCs/>
        </w:rPr>
      </w:pPr>
    </w:p>
    <w:p w14:paraId="390EAA7F" w14:textId="77777777" w:rsidR="000C2DAB" w:rsidRPr="001B7801" w:rsidRDefault="000C2DAB" w:rsidP="00361E00">
      <w:pPr>
        <w:tabs>
          <w:tab w:val="left" w:pos="2454"/>
        </w:tabs>
        <w:jc w:val="center"/>
        <w:rPr>
          <w:rFonts w:cs="Arial"/>
          <w:b/>
          <w:bCs/>
        </w:rPr>
      </w:pPr>
      <w:r w:rsidRPr="001B7801">
        <w:rPr>
          <w:rFonts w:cs="Arial"/>
          <w:b/>
          <w:bCs/>
        </w:rPr>
        <w:t>CONSIDERANDO</w:t>
      </w:r>
    </w:p>
    <w:p w14:paraId="02AFABC6" w14:textId="77777777" w:rsidR="005B0280" w:rsidRPr="001B7801" w:rsidRDefault="005B0280" w:rsidP="00361E00">
      <w:pPr>
        <w:tabs>
          <w:tab w:val="left" w:pos="2454"/>
        </w:tabs>
        <w:jc w:val="center"/>
        <w:rPr>
          <w:rFonts w:cs="Arial"/>
          <w:b/>
          <w:bCs/>
        </w:rPr>
      </w:pPr>
    </w:p>
    <w:p w14:paraId="285D720B" w14:textId="77777777" w:rsidR="00957548" w:rsidRPr="001B7801" w:rsidRDefault="00957548" w:rsidP="007B59C3">
      <w:pPr>
        <w:shd w:val="clear" w:color="auto" w:fill="FFFFFF"/>
        <w:jc w:val="both"/>
        <w:rPr>
          <w:rFonts w:eastAsia="Times New Roman" w:cs="Arial"/>
          <w:iCs/>
          <w:lang w:eastAsia="es-CO"/>
        </w:rPr>
      </w:pPr>
      <w:r w:rsidRPr="001B7801">
        <w:rPr>
          <w:rFonts w:eastAsia="Times New Roman" w:cs="Arial"/>
          <w:iCs/>
          <w:lang w:eastAsia="es-CO"/>
        </w:rPr>
        <w:t>Que e</w:t>
      </w:r>
      <w:r w:rsidR="00976E4E" w:rsidRPr="001B7801">
        <w:rPr>
          <w:rFonts w:eastAsia="Times New Roman" w:cs="Arial"/>
          <w:iCs/>
          <w:lang w:eastAsia="es-CO"/>
        </w:rPr>
        <w:t>n virtud de lo establecido en e</w:t>
      </w:r>
      <w:r w:rsidRPr="001B7801">
        <w:rPr>
          <w:rFonts w:eastAsia="Times New Roman" w:cs="Arial"/>
          <w:iCs/>
          <w:lang w:eastAsia="es-CO"/>
        </w:rPr>
        <w:t xml:space="preserve">l artículo 317 de la Ley 685 de 2001 –Código de Minas- </w:t>
      </w:r>
      <w:r w:rsidR="00976E4E" w:rsidRPr="001B7801">
        <w:rPr>
          <w:rFonts w:eastAsia="Times New Roman" w:cs="Arial"/>
          <w:iCs/>
          <w:lang w:eastAsia="es-CO"/>
        </w:rPr>
        <w:t xml:space="preserve">la referencia </w:t>
      </w:r>
      <w:r w:rsidRPr="001B7801">
        <w:rPr>
          <w:rFonts w:eastAsia="Times New Roman" w:cs="Arial"/>
          <w:iCs/>
          <w:lang w:eastAsia="es-CO"/>
        </w:rPr>
        <w:t>a la autoridad minera o concedente, sin otra denominación adicional, se entenderá hecha al Ministerio de Minas y Energía o, en su defecto, a la autoridad nacional, que de conformidad con la organización de la administración pública y la distribución de funciones entre los entes que la integran, tenga a su cargo la administración de los recursos mineros.</w:t>
      </w:r>
    </w:p>
    <w:p w14:paraId="23ECE2CC" w14:textId="77777777" w:rsidR="00957548" w:rsidRPr="001B7801" w:rsidRDefault="00957548" w:rsidP="007B59C3">
      <w:pPr>
        <w:shd w:val="clear" w:color="auto" w:fill="FFFFFF"/>
        <w:jc w:val="both"/>
        <w:rPr>
          <w:rFonts w:eastAsia="Times New Roman" w:cs="Arial"/>
          <w:iCs/>
          <w:lang w:eastAsia="es-CO"/>
        </w:rPr>
      </w:pPr>
    </w:p>
    <w:p w14:paraId="51C56B93" w14:textId="6C21B39C" w:rsidR="00976E4E" w:rsidRPr="00C864C8" w:rsidRDefault="00976E4E" w:rsidP="007B59C3">
      <w:pPr>
        <w:shd w:val="clear" w:color="auto" w:fill="FFFFFF"/>
        <w:jc w:val="both"/>
        <w:rPr>
          <w:rFonts w:eastAsia="Times New Roman" w:cs="Arial"/>
          <w:i/>
          <w:iCs/>
          <w:lang w:eastAsia="es-CO"/>
        </w:rPr>
      </w:pPr>
      <w:r w:rsidRPr="007B59C3">
        <w:rPr>
          <w:rFonts w:eastAsia="Times New Roman" w:cs="Arial"/>
          <w:iCs/>
          <w:lang w:eastAsia="es-CO"/>
        </w:rPr>
        <w:t xml:space="preserve">Que mediante el </w:t>
      </w:r>
      <w:hyperlink r:id="rId8" w:history="1">
        <w:r w:rsidRPr="007B59C3">
          <w:rPr>
            <w:rFonts w:eastAsia="Times New Roman"/>
          </w:rPr>
          <w:t>Decreto -Ley 4134 del 2011</w:t>
        </w:r>
      </w:hyperlink>
      <w:r w:rsidRPr="007B59C3">
        <w:rPr>
          <w:rFonts w:eastAsia="Times New Roman" w:cs="Arial"/>
          <w:iCs/>
          <w:lang w:eastAsia="es-CO"/>
        </w:rPr>
        <w:t>, se creó la Agencia Nacional de Minería (ANM), y en los numeral</w:t>
      </w:r>
      <w:r w:rsidR="00972191" w:rsidRPr="007B59C3">
        <w:rPr>
          <w:rFonts w:eastAsia="Times New Roman" w:cs="Arial"/>
          <w:iCs/>
          <w:lang w:eastAsia="es-CO"/>
        </w:rPr>
        <w:t>e</w:t>
      </w:r>
      <w:r w:rsidRPr="007B59C3">
        <w:rPr>
          <w:rFonts w:eastAsia="Times New Roman" w:cs="Arial"/>
          <w:iCs/>
          <w:lang w:eastAsia="es-CO"/>
        </w:rPr>
        <w:t>s 1, 2</w:t>
      </w:r>
      <w:r w:rsidR="00156963">
        <w:rPr>
          <w:rFonts w:eastAsia="Times New Roman" w:cs="Arial"/>
          <w:iCs/>
          <w:lang w:eastAsia="es-CO"/>
        </w:rPr>
        <w:t xml:space="preserve">, 7 </w:t>
      </w:r>
      <w:r w:rsidRPr="007B59C3">
        <w:rPr>
          <w:rFonts w:eastAsia="Times New Roman" w:cs="Arial"/>
          <w:iCs/>
          <w:lang w:eastAsia="es-CO"/>
        </w:rPr>
        <w:t xml:space="preserve">y </w:t>
      </w:r>
      <w:r w:rsidR="00156963">
        <w:rPr>
          <w:rFonts w:eastAsia="Times New Roman" w:cs="Arial"/>
          <w:iCs/>
          <w:lang w:eastAsia="es-CO"/>
        </w:rPr>
        <w:t>9</w:t>
      </w:r>
      <w:r w:rsidRPr="007B59C3">
        <w:rPr>
          <w:rFonts w:eastAsia="Times New Roman" w:cs="Arial"/>
          <w:iCs/>
          <w:lang w:eastAsia="es-CO"/>
        </w:rPr>
        <w:t xml:space="preserve"> de su </w:t>
      </w:r>
      <w:r w:rsidR="001B7801" w:rsidRPr="007B59C3">
        <w:rPr>
          <w:rFonts w:eastAsia="Times New Roman" w:cs="Arial"/>
          <w:iCs/>
          <w:lang w:eastAsia="es-CO"/>
        </w:rPr>
        <w:t>artículo</w:t>
      </w:r>
      <w:r w:rsidRPr="007B59C3">
        <w:rPr>
          <w:rFonts w:eastAsia="Times New Roman" w:cs="Arial"/>
          <w:iCs/>
          <w:lang w:eastAsia="es-CO"/>
        </w:rPr>
        <w:t xml:space="preserve"> 4 se determinaron como funciones a su cargo</w:t>
      </w:r>
      <w:r w:rsidRPr="00C864C8">
        <w:rPr>
          <w:rFonts w:eastAsia="Times New Roman" w:cs="Arial"/>
          <w:i/>
          <w:iCs/>
          <w:lang w:eastAsia="es-CO"/>
        </w:rPr>
        <w:t xml:space="preserve">: “1. Ejercer las funciones de autoridad minera o concedente en el territorio nacional. 2. Administrar los recursos minerales del Estado y conceder derechos para su exploración y explotación </w:t>
      </w:r>
      <w:r w:rsidR="00156963" w:rsidRPr="00C864C8">
        <w:rPr>
          <w:rFonts w:cs="Arial"/>
          <w:i/>
        </w:rPr>
        <w:t>(…) 7. Mantener actualizada la información relacionada con la actividad minera. (…) 9. Determinar la información geológica que los beneficiarios de títulos mineros deben entregar, recopilarla y suministrarla al Servicio Geológico Colombiano</w:t>
      </w:r>
      <w:r w:rsidRPr="00C864C8">
        <w:rPr>
          <w:rFonts w:eastAsia="Times New Roman" w:cs="Arial"/>
          <w:i/>
          <w:iCs/>
          <w:lang w:eastAsia="es-CO"/>
        </w:rPr>
        <w:t xml:space="preserve">.” </w:t>
      </w:r>
    </w:p>
    <w:p w14:paraId="0A815DFF" w14:textId="77777777" w:rsidR="007B59C3" w:rsidRPr="00C864C8" w:rsidRDefault="007B59C3" w:rsidP="007B59C3">
      <w:pPr>
        <w:pStyle w:val="NormalWeb"/>
        <w:spacing w:before="0" w:beforeAutospacing="0" w:after="0" w:afterAutospacing="0"/>
        <w:jc w:val="both"/>
        <w:rPr>
          <w:rFonts w:ascii="Arial" w:hAnsi="Arial" w:cs="Arial"/>
          <w:i/>
          <w:sz w:val="20"/>
          <w:szCs w:val="20"/>
          <w:lang w:val="es-CO"/>
        </w:rPr>
      </w:pPr>
    </w:p>
    <w:p w14:paraId="1DBCBA79" w14:textId="7A013024" w:rsidR="00957548" w:rsidRPr="001B7801" w:rsidRDefault="00957548" w:rsidP="00957548">
      <w:pPr>
        <w:shd w:val="clear" w:color="auto" w:fill="FFFFFF"/>
        <w:jc w:val="both"/>
        <w:rPr>
          <w:rFonts w:eastAsia="Times New Roman" w:cs="Arial"/>
          <w:iCs/>
          <w:lang w:eastAsia="es-CO"/>
        </w:rPr>
      </w:pPr>
      <w:r w:rsidRPr="001B7801">
        <w:rPr>
          <w:rFonts w:eastAsia="Times New Roman" w:cs="Arial"/>
          <w:iCs/>
          <w:lang w:eastAsia="es-CO"/>
        </w:rPr>
        <w:t>Que el literal f) del artículo 271 de la Ley 685 de 2001 –Código de Minas- contempla como requisito de la propuesta de contrato de concesión “el señalamiento de los términos de referencia y guías mineras que se aplicarán en los trabajos de exploración y el estimativo de la inversión económica resultante de la aplicación de tales términos y guías</w:t>
      </w:r>
      <w:r w:rsidR="00C864C8">
        <w:rPr>
          <w:rFonts w:eastAsia="Times New Roman" w:cs="Arial"/>
          <w:iCs/>
          <w:lang w:eastAsia="es-CO"/>
        </w:rPr>
        <w:t>.</w:t>
      </w:r>
      <w:r w:rsidRPr="001B7801">
        <w:rPr>
          <w:rFonts w:eastAsia="Times New Roman" w:cs="Arial"/>
          <w:iCs/>
          <w:lang w:eastAsia="es-CO"/>
        </w:rPr>
        <w:t>”</w:t>
      </w:r>
    </w:p>
    <w:p w14:paraId="6C4A8627" w14:textId="77777777" w:rsidR="00957548" w:rsidRPr="001B7801" w:rsidRDefault="00957548" w:rsidP="00957548">
      <w:pPr>
        <w:shd w:val="clear" w:color="auto" w:fill="FFFFFF"/>
        <w:jc w:val="both"/>
        <w:rPr>
          <w:rFonts w:eastAsia="Times New Roman" w:cs="Arial"/>
          <w:iCs/>
          <w:lang w:eastAsia="es-CO"/>
        </w:rPr>
      </w:pPr>
    </w:p>
    <w:p w14:paraId="020969FA" w14:textId="1AA0C938" w:rsidR="00957548" w:rsidRPr="001B7801" w:rsidRDefault="00957548" w:rsidP="00957548">
      <w:pPr>
        <w:shd w:val="clear" w:color="auto" w:fill="FFFFFF"/>
        <w:jc w:val="both"/>
        <w:rPr>
          <w:rFonts w:eastAsia="Times New Roman" w:cs="Arial"/>
          <w:iCs/>
          <w:lang w:eastAsia="es-CO"/>
        </w:rPr>
      </w:pPr>
      <w:r w:rsidRPr="001B7801">
        <w:rPr>
          <w:rFonts w:eastAsia="Times New Roman" w:cs="Arial"/>
          <w:iCs/>
          <w:lang w:eastAsia="es-CO"/>
        </w:rPr>
        <w:t>Que en el artículo 278 de la Ley 685 de 2001 –Código de Minas- ordena a la Autoridad Minera adoptar términos de referencia normalizados, aplicables en la elaboración, presentación y aprobación de los estudios mineros, los cuales constituyen un parámetro de obligatorio cumplimiento para la presentación de la propuesta y para el desarrollo de la etapa de exploración, al tenor de lo dispuesto en el artículo 81 del mismo cuerpo normativo</w:t>
      </w:r>
      <w:r w:rsidR="00C864C8">
        <w:rPr>
          <w:rFonts w:eastAsia="Times New Roman" w:cs="Arial"/>
          <w:iCs/>
          <w:lang w:eastAsia="es-CO"/>
        </w:rPr>
        <w:t>.</w:t>
      </w:r>
    </w:p>
    <w:p w14:paraId="3E334D33" w14:textId="77777777" w:rsidR="00F07DBE" w:rsidRPr="001B7801" w:rsidRDefault="00F07DBE" w:rsidP="00F07DBE">
      <w:pPr>
        <w:shd w:val="clear" w:color="auto" w:fill="FFFFFF"/>
        <w:jc w:val="both"/>
        <w:rPr>
          <w:rFonts w:eastAsia="Times New Roman" w:cs="Arial"/>
          <w:iCs/>
          <w:lang w:eastAsia="es-CO"/>
        </w:rPr>
      </w:pPr>
    </w:p>
    <w:p w14:paraId="51256BE7" w14:textId="716D43FD" w:rsidR="00F07DBE" w:rsidRDefault="00F07DBE" w:rsidP="00BE2E48">
      <w:pPr>
        <w:shd w:val="clear" w:color="auto" w:fill="FFFFFF"/>
        <w:jc w:val="both"/>
        <w:rPr>
          <w:rFonts w:eastAsia="Times New Roman" w:cs="Arial"/>
          <w:lang w:eastAsia="es-CO"/>
        </w:rPr>
      </w:pPr>
      <w:r w:rsidRPr="001B7801">
        <w:rPr>
          <w:rFonts w:eastAsia="Times New Roman" w:cs="Arial"/>
          <w:iCs/>
          <w:lang w:eastAsia="es-CO"/>
        </w:rPr>
        <w:t>Que mediante Resolución 180859 del 20 de agosto de 2002 el Ministerio de Minas y Energía, adoptó los términos de referencia para los trabajos de exploración y programa de trabajos y obras en proyectos mineros de que trata el artículo 278 del Código de Minas</w:t>
      </w:r>
      <w:r w:rsidRPr="0068264C">
        <w:rPr>
          <w:rFonts w:eastAsia="Times New Roman" w:cs="Arial"/>
          <w:iCs/>
          <w:lang w:eastAsia="es-CO"/>
        </w:rPr>
        <w:t>;</w:t>
      </w:r>
      <w:r w:rsidR="00957548" w:rsidRPr="007B59C3">
        <w:rPr>
          <w:rFonts w:cs="Arial"/>
        </w:rPr>
        <w:t xml:space="preserve"> </w:t>
      </w:r>
      <w:r w:rsidR="00976E4E" w:rsidRPr="007B59C3">
        <w:rPr>
          <w:rFonts w:cs="Arial"/>
        </w:rPr>
        <w:t xml:space="preserve">como instrumento de </w:t>
      </w:r>
      <w:r w:rsidR="00957548" w:rsidRPr="007B59C3">
        <w:rPr>
          <w:rFonts w:eastAsia="Times New Roman" w:cs="Arial"/>
          <w:lang w:eastAsia="es-CO"/>
        </w:rPr>
        <w:t>consulta obligatoria y orientación de carácter conceptual, metodológico y</w:t>
      </w:r>
      <w:r w:rsidR="00976E4E" w:rsidRPr="007B59C3">
        <w:rPr>
          <w:rFonts w:eastAsia="Times New Roman" w:cs="Arial"/>
          <w:lang w:eastAsia="es-CO"/>
        </w:rPr>
        <w:t xml:space="preserve"> </w:t>
      </w:r>
      <w:r w:rsidR="00957548" w:rsidRPr="007B59C3">
        <w:rPr>
          <w:rFonts w:eastAsia="Times New Roman" w:cs="Arial"/>
          <w:lang w:eastAsia="es-CO"/>
        </w:rPr>
        <w:t xml:space="preserve">procedimental. </w:t>
      </w:r>
    </w:p>
    <w:p w14:paraId="63A737D8" w14:textId="77777777" w:rsidR="007B59C3" w:rsidRPr="0068264C" w:rsidRDefault="007B59C3" w:rsidP="00BE2E48">
      <w:pPr>
        <w:shd w:val="clear" w:color="auto" w:fill="FFFFFF"/>
        <w:jc w:val="both"/>
        <w:rPr>
          <w:rFonts w:eastAsia="Times New Roman" w:cs="Arial"/>
          <w:iCs/>
          <w:lang w:eastAsia="es-CO"/>
        </w:rPr>
      </w:pPr>
    </w:p>
    <w:p w14:paraId="23A96D9D" w14:textId="77777777" w:rsidR="005D0931" w:rsidRPr="001B7801" w:rsidRDefault="005D0931" w:rsidP="00BE2E48">
      <w:pPr>
        <w:shd w:val="clear" w:color="auto" w:fill="FFFFFF"/>
        <w:jc w:val="both"/>
        <w:rPr>
          <w:rFonts w:eastAsia="Times New Roman" w:cs="Arial"/>
          <w:iCs/>
          <w:lang w:eastAsia="es-CO"/>
        </w:rPr>
      </w:pPr>
      <w:r w:rsidRPr="001B7801">
        <w:rPr>
          <w:rFonts w:eastAsia="Times New Roman" w:cs="Arial"/>
          <w:iCs/>
          <w:lang w:eastAsia="es-CO"/>
        </w:rPr>
        <w:lastRenderedPageBreak/>
        <w:t>Que mediante la Resolución 143 del 29 de marzo de 2017, expedida por la Agencia Nacional de Minería se adopta</w:t>
      </w:r>
      <w:r w:rsidR="0095181D" w:rsidRPr="001B7801">
        <w:rPr>
          <w:rFonts w:eastAsia="Times New Roman" w:cs="Arial"/>
          <w:iCs/>
          <w:lang w:eastAsia="es-CO"/>
        </w:rPr>
        <w:t>n</w:t>
      </w:r>
      <w:r w:rsidRPr="001B7801">
        <w:rPr>
          <w:rFonts w:eastAsia="Times New Roman" w:cs="Arial"/>
          <w:iCs/>
          <w:lang w:eastAsia="es-CO"/>
        </w:rPr>
        <w:t xml:space="preserve"> los términos de referencia señalados en el literal f</w:t>
      </w:r>
      <w:r w:rsidR="00976E4E" w:rsidRPr="001B7801">
        <w:rPr>
          <w:rFonts w:eastAsia="Times New Roman" w:cs="Arial"/>
          <w:iCs/>
          <w:lang w:eastAsia="es-CO"/>
        </w:rPr>
        <w:t>)</w:t>
      </w:r>
      <w:r w:rsidRPr="001B7801">
        <w:rPr>
          <w:rFonts w:eastAsia="Times New Roman" w:cs="Arial"/>
          <w:iCs/>
          <w:lang w:eastAsia="es-CO"/>
        </w:rPr>
        <w:t xml:space="preserve"> del artículo 271, los artículos 278, 339 y 340 del Código de Minas y se dictan otras disposiciones. </w:t>
      </w:r>
    </w:p>
    <w:p w14:paraId="35DEDAB4" w14:textId="77777777" w:rsidR="005D0931" w:rsidRPr="001B7801" w:rsidRDefault="005D0931" w:rsidP="00BE2E48">
      <w:pPr>
        <w:shd w:val="clear" w:color="auto" w:fill="FFFFFF"/>
        <w:jc w:val="both"/>
        <w:rPr>
          <w:rFonts w:eastAsia="Times New Roman" w:cs="Arial"/>
          <w:iCs/>
          <w:lang w:eastAsia="es-CO"/>
        </w:rPr>
      </w:pPr>
    </w:p>
    <w:p w14:paraId="41790DD9" w14:textId="63F46A1F" w:rsidR="005D0931" w:rsidRPr="001B7801" w:rsidRDefault="005D0931" w:rsidP="00BE2E48">
      <w:pPr>
        <w:shd w:val="clear" w:color="auto" w:fill="FFFFFF"/>
        <w:jc w:val="both"/>
        <w:rPr>
          <w:rFonts w:eastAsia="Times New Roman" w:cs="Arial"/>
          <w:i/>
          <w:iCs/>
          <w:lang w:eastAsia="es-CO"/>
        </w:rPr>
      </w:pPr>
      <w:r w:rsidRPr="001B7801">
        <w:rPr>
          <w:rFonts w:eastAsia="Times New Roman" w:cs="Arial"/>
          <w:iCs/>
          <w:lang w:eastAsia="es-CO"/>
        </w:rPr>
        <w:t>Que el artículo primero de la mencionada Resolución</w:t>
      </w:r>
      <w:r w:rsidR="0095181D" w:rsidRPr="001B7801">
        <w:rPr>
          <w:rFonts w:eastAsia="Times New Roman" w:cs="Arial"/>
          <w:iCs/>
          <w:lang w:eastAsia="es-CO"/>
        </w:rPr>
        <w:t>,</w:t>
      </w:r>
      <w:r w:rsidRPr="001B7801">
        <w:rPr>
          <w:rFonts w:eastAsia="Times New Roman" w:cs="Arial"/>
          <w:iCs/>
          <w:lang w:eastAsia="es-CO"/>
        </w:rPr>
        <w:t xml:space="preserve"> estableció el Objeto de la misma determina</w:t>
      </w:r>
      <w:r w:rsidR="00976E4E" w:rsidRPr="001B7801">
        <w:rPr>
          <w:rFonts w:eastAsia="Times New Roman" w:cs="Arial"/>
          <w:iCs/>
          <w:lang w:eastAsia="es-CO"/>
        </w:rPr>
        <w:t>n</w:t>
      </w:r>
      <w:r w:rsidRPr="001B7801">
        <w:rPr>
          <w:rFonts w:eastAsia="Times New Roman" w:cs="Arial"/>
          <w:iCs/>
          <w:lang w:eastAsia="es-CO"/>
        </w:rPr>
        <w:t xml:space="preserve">do lo siguiente: </w:t>
      </w:r>
      <w:r w:rsidRPr="001B7801">
        <w:rPr>
          <w:rFonts w:eastAsia="Times New Roman" w:cs="Arial"/>
          <w:i/>
          <w:iCs/>
          <w:lang w:eastAsia="es-CO"/>
        </w:rPr>
        <w:t xml:space="preserve">“OBJETO. Adoptar los Términos de Referencia y acoger las Guías Minero-Ambientales junto con sus anexos, con el fin de que se cumplan los objetivos señalados en los artículos 80, 81 </w:t>
      </w:r>
      <w:r w:rsidR="00156963">
        <w:rPr>
          <w:rFonts w:eastAsia="Times New Roman" w:cs="Arial"/>
          <w:i/>
          <w:iCs/>
          <w:lang w:eastAsia="es-CO"/>
        </w:rPr>
        <w:t>y</w:t>
      </w:r>
      <w:r w:rsidRPr="001B7801">
        <w:rPr>
          <w:rFonts w:eastAsia="Times New Roman" w:cs="Arial"/>
          <w:i/>
          <w:iCs/>
          <w:lang w:eastAsia="es-CO"/>
        </w:rPr>
        <w:t xml:space="preserve"> 84 del Código de Minas y lo dispuesto por la Honorable Corte Constitucional en Sentencia C-389 de 2016 estableciendo los mínimos de idoneidad laboral y ambiental</w:t>
      </w:r>
      <w:r w:rsidR="00976E4E" w:rsidRPr="001B7801">
        <w:rPr>
          <w:rFonts w:eastAsia="Times New Roman" w:cs="Arial"/>
          <w:i/>
          <w:iCs/>
          <w:lang w:eastAsia="es-CO"/>
        </w:rPr>
        <w:t>.</w:t>
      </w:r>
      <w:r w:rsidRPr="001B7801">
        <w:rPr>
          <w:rFonts w:eastAsia="Times New Roman" w:cs="Arial"/>
          <w:i/>
          <w:iCs/>
          <w:lang w:eastAsia="es-CO"/>
        </w:rPr>
        <w:t xml:space="preserve"> Dichos términos hacen parte integral de</w:t>
      </w:r>
      <w:r w:rsidR="00976E4E" w:rsidRPr="001B7801">
        <w:rPr>
          <w:rFonts w:eastAsia="Times New Roman" w:cs="Arial"/>
          <w:i/>
          <w:iCs/>
          <w:lang w:eastAsia="es-CO"/>
        </w:rPr>
        <w:t xml:space="preserve"> </w:t>
      </w:r>
      <w:r w:rsidRPr="001B7801">
        <w:rPr>
          <w:rFonts w:eastAsia="Times New Roman" w:cs="Arial"/>
          <w:i/>
          <w:iCs/>
          <w:lang w:eastAsia="es-CO"/>
        </w:rPr>
        <w:t xml:space="preserve">la presente resolución, los cuales comprenden el Programa de Trabajos y Obras (PTO), y los Trabajos Mínimos Exploratorios.” </w:t>
      </w:r>
    </w:p>
    <w:p w14:paraId="5C150B3B" w14:textId="77777777" w:rsidR="005D0931" w:rsidRPr="001B7801" w:rsidRDefault="005D0931" w:rsidP="00BE2E48">
      <w:pPr>
        <w:shd w:val="clear" w:color="auto" w:fill="FFFFFF"/>
        <w:jc w:val="both"/>
        <w:rPr>
          <w:rFonts w:eastAsia="Times New Roman" w:cs="Arial"/>
          <w:iCs/>
          <w:lang w:eastAsia="es-CO"/>
        </w:rPr>
      </w:pPr>
    </w:p>
    <w:p w14:paraId="2E5CC8A0" w14:textId="3C0ABFB0" w:rsidR="00D01761" w:rsidRPr="001B7801" w:rsidRDefault="0068264C" w:rsidP="00D01761">
      <w:pPr>
        <w:shd w:val="clear" w:color="auto" w:fill="FFFFFF"/>
        <w:jc w:val="both"/>
        <w:rPr>
          <w:rFonts w:eastAsia="Times New Roman" w:cs="Arial"/>
          <w:iCs/>
          <w:lang w:eastAsia="es-CO"/>
        </w:rPr>
      </w:pPr>
      <w:r>
        <w:rPr>
          <w:rFonts w:eastAsia="Times New Roman" w:cs="Arial"/>
          <w:iCs/>
          <w:lang w:eastAsia="es-CO"/>
        </w:rPr>
        <w:t>En este sentido</w:t>
      </w:r>
      <w:r w:rsidR="00D01761" w:rsidRPr="001B7801">
        <w:rPr>
          <w:rFonts w:eastAsia="Times New Roman" w:cs="Arial"/>
          <w:iCs/>
          <w:lang w:eastAsia="es-CO"/>
        </w:rPr>
        <w:t>,</w:t>
      </w:r>
      <w:r w:rsidRPr="0068264C">
        <w:t xml:space="preserve"> </w:t>
      </w:r>
      <w:r w:rsidRPr="0068264C">
        <w:rPr>
          <w:rFonts w:eastAsia="Times New Roman" w:cs="Arial"/>
          <w:iCs/>
          <w:lang w:eastAsia="es-CO"/>
        </w:rPr>
        <w:t>siendo la administración de los recursos naturales no renovables minerales del Estado, la función principal de la Agencia Nacional de Minería, la misma debe propender por el resultado de un conocimiento certero, preciso y completo de los recursos minerales y del estado actual de los proyectos mineros que se adelantan en el país, con el fin de planear de forma priorizada y coherente la fiscalización de la actividad minera y por consiguiente de las actividades de supervisión, inspección y vigilancia de las obligaciones derivadas de los títulos mineros.</w:t>
      </w:r>
      <w:r w:rsidR="00D01761" w:rsidRPr="001B7801">
        <w:rPr>
          <w:rFonts w:eastAsia="Times New Roman" w:cs="Arial"/>
          <w:iCs/>
          <w:lang w:eastAsia="es-CO"/>
        </w:rPr>
        <w:t xml:space="preserve"> </w:t>
      </w:r>
    </w:p>
    <w:p w14:paraId="38897512" w14:textId="77777777" w:rsidR="00D01761" w:rsidRPr="001B7801" w:rsidRDefault="00D01761" w:rsidP="00D01761">
      <w:pPr>
        <w:shd w:val="clear" w:color="auto" w:fill="FFFFFF"/>
        <w:jc w:val="both"/>
        <w:rPr>
          <w:rFonts w:eastAsia="Times New Roman" w:cs="Arial"/>
          <w:iCs/>
          <w:lang w:eastAsia="es-CO"/>
        </w:rPr>
      </w:pPr>
    </w:p>
    <w:p w14:paraId="0C5D104E" w14:textId="29F212F3" w:rsidR="009A2983" w:rsidRPr="001B7801" w:rsidRDefault="00D01761" w:rsidP="00D01761">
      <w:pPr>
        <w:shd w:val="clear" w:color="auto" w:fill="FFFFFF"/>
        <w:jc w:val="both"/>
        <w:rPr>
          <w:rFonts w:eastAsia="Times New Roman" w:cs="Arial"/>
          <w:iCs/>
          <w:lang w:eastAsia="es-CO"/>
        </w:rPr>
      </w:pPr>
      <w:r w:rsidRPr="001B7801">
        <w:rPr>
          <w:rFonts w:eastAsia="Times New Roman" w:cs="Arial"/>
          <w:iCs/>
          <w:lang w:eastAsia="es-CO"/>
        </w:rPr>
        <w:t>Para el cumplimiento de esta función, es relevante que la estimación  de recursos minerales y reservas mineras, sean confiables y para ello se necesita que sus reportes tengan una metodología estandarizada; sin embargo, el país no cuenta con estándares para la estimación y clasificación de recursos y reservas mineras y combustibles fósiles (Carbón), con excepción del Sistema de Clasificación establecido por ECOCARBÓN en el año 1995.</w:t>
      </w:r>
    </w:p>
    <w:p w14:paraId="69472EDD" w14:textId="77777777" w:rsidR="005C6F71" w:rsidRPr="001B7801" w:rsidRDefault="005C6F71" w:rsidP="005C6F71">
      <w:pPr>
        <w:shd w:val="clear" w:color="auto" w:fill="FFFFFF"/>
        <w:jc w:val="both"/>
        <w:rPr>
          <w:rFonts w:eastAsia="Times New Roman" w:cs="Arial"/>
          <w:iCs/>
          <w:lang w:eastAsia="es-CO"/>
        </w:rPr>
      </w:pPr>
    </w:p>
    <w:p w14:paraId="6ADDCCC4" w14:textId="5FC54DF1" w:rsidR="005C6F71" w:rsidRPr="001B7801" w:rsidRDefault="005C6F71" w:rsidP="005C6F71">
      <w:pPr>
        <w:shd w:val="clear" w:color="auto" w:fill="FFFFFF"/>
        <w:jc w:val="both"/>
        <w:rPr>
          <w:rFonts w:eastAsia="Times New Roman" w:cs="Arial"/>
          <w:iCs/>
          <w:lang w:eastAsia="es-CO"/>
        </w:rPr>
      </w:pPr>
      <w:r w:rsidRPr="001B7801">
        <w:rPr>
          <w:rFonts w:eastAsia="Times New Roman" w:cs="Arial"/>
          <w:iCs/>
          <w:lang w:eastAsia="es-CO"/>
        </w:rPr>
        <w:t>Que la Vicepresidencia de Seguimiento, Control y Seguridad Minera, a tra</w:t>
      </w:r>
      <w:r w:rsidR="00483E72" w:rsidRPr="001B7801">
        <w:rPr>
          <w:rFonts w:eastAsia="Times New Roman" w:cs="Arial"/>
          <w:iCs/>
          <w:lang w:eastAsia="es-CO"/>
        </w:rPr>
        <w:t>vés del proyecto de Recursos y R</w:t>
      </w:r>
      <w:r w:rsidRPr="001B7801">
        <w:rPr>
          <w:rFonts w:eastAsia="Times New Roman" w:cs="Arial"/>
          <w:iCs/>
          <w:lang w:eastAsia="es-CO"/>
        </w:rPr>
        <w:t>eservas Mineras,</w:t>
      </w:r>
      <w:r w:rsidR="00976E4E" w:rsidRPr="001B7801">
        <w:rPr>
          <w:rFonts w:eastAsia="Times New Roman" w:cs="Arial"/>
          <w:iCs/>
          <w:lang w:eastAsia="es-CO"/>
        </w:rPr>
        <w:t xml:space="preserve"> ha venido </w:t>
      </w:r>
      <w:r w:rsidRPr="001B7801">
        <w:rPr>
          <w:rFonts w:eastAsia="Times New Roman" w:cs="Arial"/>
          <w:iCs/>
          <w:lang w:eastAsia="es-CO"/>
        </w:rPr>
        <w:t>realiz</w:t>
      </w:r>
      <w:r w:rsidR="00976E4E" w:rsidRPr="001B7801">
        <w:rPr>
          <w:rFonts w:eastAsia="Times New Roman" w:cs="Arial"/>
          <w:iCs/>
          <w:lang w:eastAsia="es-CO"/>
        </w:rPr>
        <w:t xml:space="preserve">ando </w:t>
      </w:r>
      <w:r w:rsidRPr="001B7801">
        <w:rPr>
          <w:rFonts w:eastAsia="Times New Roman" w:cs="Arial"/>
          <w:iCs/>
          <w:lang w:eastAsia="es-CO"/>
        </w:rPr>
        <w:t xml:space="preserve"> desde el año 2015 un estudio</w:t>
      </w:r>
      <w:r w:rsidR="003A6679" w:rsidRPr="001B7801">
        <w:rPr>
          <w:rFonts w:eastAsia="Times New Roman" w:cs="Arial"/>
          <w:iCs/>
          <w:lang w:eastAsia="es-CO"/>
        </w:rPr>
        <w:t xml:space="preserve"> relacionado con la información suministrada sobre los Recursos y Reservas</w:t>
      </w:r>
      <w:r w:rsidRPr="001B7801">
        <w:rPr>
          <w:rFonts w:eastAsia="Times New Roman" w:cs="Arial"/>
          <w:iCs/>
          <w:lang w:eastAsia="es-CO"/>
        </w:rPr>
        <w:t xml:space="preserve"> </w:t>
      </w:r>
      <w:r w:rsidR="003A6679" w:rsidRPr="001B7801">
        <w:rPr>
          <w:rFonts w:eastAsia="Times New Roman" w:cs="Arial"/>
          <w:iCs/>
          <w:lang w:eastAsia="es-CO"/>
        </w:rPr>
        <w:t>mineras</w:t>
      </w:r>
      <w:r w:rsidRPr="001B7801">
        <w:rPr>
          <w:rFonts w:eastAsia="Times New Roman" w:cs="Arial"/>
          <w:iCs/>
          <w:lang w:eastAsia="es-CO"/>
        </w:rPr>
        <w:t xml:space="preserve">, logrando concluir entre otras cosas que el país, no cuenta con estándares para la estimación y clasificación de recursos y reservas mineras y combustibles fósiles (Carbón), </w:t>
      </w:r>
      <w:r w:rsidR="003A6679" w:rsidRPr="001B7801">
        <w:rPr>
          <w:rFonts w:eastAsia="Times New Roman" w:cs="Arial"/>
          <w:iCs/>
          <w:lang w:eastAsia="es-CO"/>
        </w:rPr>
        <w:t xml:space="preserve">dado que </w:t>
      </w:r>
      <w:r w:rsidRPr="001B7801">
        <w:rPr>
          <w:rFonts w:eastAsia="Times New Roman" w:cs="Arial"/>
          <w:iCs/>
          <w:lang w:eastAsia="es-CO"/>
        </w:rPr>
        <w:t xml:space="preserve">solo </w:t>
      </w:r>
      <w:r w:rsidR="003A6679" w:rsidRPr="001B7801">
        <w:rPr>
          <w:rFonts w:eastAsia="Times New Roman" w:cs="Arial"/>
          <w:iCs/>
          <w:lang w:eastAsia="es-CO"/>
        </w:rPr>
        <w:t xml:space="preserve">se cuenta con </w:t>
      </w:r>
      <w:r w:rsidRPr="001B7801">
        <w:rPr>
          <w:rFonts w:eastAsia="Times New Roman" w:cs="Arial"/>
          <w:iCs/>
          <w:lang w:eastAsia="es-CO"/>
        </w:rPr>
        <w:t>el Sistema de Clasificación establecido por ECOCARBÓN en el año 1995, el cual no corresponde a los estándares internacionales que actualmente rigen la materia.</w:t>
      </w:r>
    </w:p>
    <w:p w14:paraId="5A057E67" w14:textId="77777777" w:rsidR="005C6F71" w:rsidRPr="001B7801" w:rsidRDefault="005C6F71" w:rsidP="00D01761">
      <w:pPr>
        <w:shd w:val="clear" w:color="auto" w:fill="FFFFFF"/>
        <w:jc w:val="both"/>
        <w:rPr>
          <w:rFonts w:eastAsia="Times New Roman" w:cs="Arial"/>
          <w:iCs/>
          <w:lang w:eastAsia="es-CO"/>
        </w:rPr>
      </w:pPr>
    </w:p>
    <w:p w14:paraId="62BE620A" w14:textId="5FD25999" w:rsidR="009B5BFE" w:rsidRDefault="009B5BFE" w:rsidP="004B00DC">
      <w:pPr>
        <w:pStyle w:val="Textoindependiente"/>
        <w:spacing w:after="0"/>
        <w:jc w:val="both"/>
        <w:rPr>
          <w:rFonts w:eastAsia="Times New Roman" w:cs="Arial"/>
          <w:iCs/>
          <w:lang w:eastAsia="es-CO"/>
        </w:rPr>
      </w:pPr>
      <w:r w:rsidRPr="009B5BFE">
        <w:rPr>
          <w:rFonts w:eastAsia="Times New Roman" w:cs="Arial"/>
          <w:iCs/>
          <w:lang w:eastAsia="es-CO"/>
        </w:rPr>
        <w:t xml:space="preserve">En este sentido </w:t>
      </w:r>
      <w:r w:rsidR="000F56F5">
        <w:rPr>
          <w:rFonts w:eastAsia="Times New Roman" w:cs="Arial"/>
          <w:iCs/>
          <w:lang w:eastAsia="es-CO"/>
        </w:rPr>
        <w:t xml:space="preserve">con </w:t>
      </w:r>
      <w:r w:rsidRPr="009B5BFE">
        <w:rPr>
          <w:rFonts w:eastAsia="Times New Roman" w:cs="Arial"/>
          <w:iCs/>
          <w:lang w:eastAsia="es-CO"/>
        </w:rPr>
        <w:t xml:space="preserve">el presente acto administrativo </w:t>
      </w:r>
      <w:r w:rsidR="000F56F5">
        <w:rPr>
          <w:rFonts w:eastAsia="Times New Roman" w:cs="Arial"/>
          <w:iCs/>
          <w:lang w:eastAsia="es-CO"/>
        </w:rPr>
        <w:t>se</w:t>
      </w:r>
      <w:r w:rsidRPr="009B5BFE">
        <w:rPr>
          <w:rFonts w:eastAsia="Times New Roman" w:cs="Arial"/>
          <w:iCs/>
          <w:lang w:eastAsia="es-CO"/>
        </w:rPr>
        <w:t xml:space="preserve"> actualizar</w:t>
      </w:r>
      <w:r w:rsidR="000F56F5">
        <w:rPr>
          <w:rFonts w:eastAsia="Times New Roman" w:cs="Arial"/>
          <w:iCs/>
          <w:lang w:eastAsia="es-CO"/>
        </w:rPr>
        <w:t>án</w:t>
      </w:r>
      <w:r w:rsidRPr="009B5BFE">
        <w:rPr>
          <w:rFonts w:eastAsia="Times New Roman" w:cs="Arial"/>
          <w:iCs/>
          <w:lang w:eastAsia="es-CO"/>
        </w:rPr>
        <w:t xml:space="preserve"> los términos de referencia </w:t>
      </w:r>
      <w:r w:rsidR="004B00DC">
        <w:rPr>
          <w:rFonts w:eastAsia="Times New Roman" w:cs="Arial"/>
          <w:iCs/>
          <w:lang w:eastAsia="es-CO"/>
        </w:rPr>
        <w:t xml:space="preserve">y en este sentido se incluirá en sus anexos </w:t>
      </w:r>
      <w:r w:rsidR="004B00DC" w:rsidRPr="00AA4F1C">
        <w:rPr>
          <w:rFonts w:cs="Arial"/>
        </w:rPr>
        <w:t xml:space="preserve">los estándares internacionales acogidos por CRIRSCO, </w:t>
      </w:r>
      <w:r w:rsidR="004B00DC">
        <w:rPr>
          <w:rFonts w:cs="Arial"/>
        </w:rPr>
        <w:t xml:space="preserve">para que en lo </w:t>
      </w:r>
      <w:r w:rsidR="004B00DC" w:rsidRPr="009B5BFE">
        <w:rPr>
          <w:rFonts w:eastAsia="Times New Roman" w:cs="Arial"/>
          <w:iCs/>
          <w:lang w:eastAsia="es-CO"/>
        </w:rPr>
        <w:t>consecutivo los proponentes y titulares mineros en la presentación de la información técnica a que haya lugar ante la Autoridad Minera, sigan los lineamientos establecidos por los Estándares Internacionales acogidos por CRIRSCO, entre ellos el Estándar Colombiano para el reporte de resultados de exploración y estimación de Recursos Minerales y Reservas Mineras, de la Comisión Colombiana de Recursos y Reservas Mineras</w:t>
      </w:r>
    </w:p>
    <w:p w14:paraId="0BBF1143" w14:textId="77777777" w:rsidR="007B59C3" w:rsidRPr="001B7801" w:rsidRDefault="007B59C3" w:rsidP="00BE2E48">
      <w:pPr>
        <w:shd w:val="clear" w:color="auto" w:fill="FFFFFF"/>
        <w:jc w:val="both"/>
        <w:rPr>
          <w:rFonts w:eastAsia="Times New Roman" w:cs="Arial"/>
          <w:iCs/>
          <w:lang w:eastAsia="es-CO"/>
        </w:rPr>
      </w:pPr>
    </w:p>
    <w:p w14:paraId="65D9A506" w14:textId="2978A314" w:rsidR="00BE2E48" w:rsidRPr="001B7801" w:rsidRDefault="00BE2E48" w:rsidP="00BE2E48">
      <w:pPr>
        <w:shd w:val="clear" w:color="auto" w:fill="FFFFFF"/>
        <w:jc w:val="both"/>
        <w:rPr>
          <w:rFonts w:eastAsia="Times New Roman" w:cs="Arial"/>
          <w:iCs/>
          <w:lang w:eastAsia="es-CO"/>
        </w:rPr>
      </w:pPr>
      <w:r w:rsidRPr="001B7801">
        <w:rPr>
          <w:rFonts w:eastAsia="Times New Roman" w:cs="Arial"/>
          <w:iCs/>
          <w:lang w:eastAsia="es-CO"/>
        </w:rPr>
        <w:t>Por lo anterior, se considera pertinente que los términos de referencia que fueron acogidos en la Resolución 143 de 2017, se ajusten a estándares</w:t>
      </w:r>
      <w:r w:rsidR="003A6679" w:rsidRPr="001B7801">
        <w:rPr>
          <w:rFonts w:eastAsia="Times New Roman" w:cs="Arial"/>
          <w:iCs/>
          <w:lang w:eastAsia="es-CO"/>
        </w:rPr>
        <w:t xml:space="preserve"> internacionales</w:t>
      </w:r>
      <w:r w:rsidRPr="001B7801">
        <w:rPr>
          <w:rFonts w:eastAsia="Times New Roman" w:cs="Arial"/>
          <w:iCs/>
          <w:lang w:eastAsia="es-CO"/>
        </w:rPr>
        <w:t xml:space="preserve">.  </w:t>
      </w:r>
    </w:p>
    <w:p w14:paraId="699CD6A1" w14:textId="77777777" w:rsidR="00BE2E48" w:rsidRPr="001B7801" w:rsidRDefault="00BE2E48" w:rsidP="00BE2E48">
      <w:pPr>
        <w:shd w:val="clear" w:color="auto" w:fill="FFFFFF"/>
        <w:jc w:val="both"/>
        <w:rPr>
          <w:rFonts w:eastAsia="Times New Roman" w:cs="Arial"/>
          <w:iCs/>
          <w:lang w:eastAsia="es-CO"/>
        </w:rPr>
      </w:pPr>
    </w:p>
    <w:p w14:paraId="40E2DD91" w14:textId="51EFD740" w:rsidR="00A53C39" w:rsidRPr="001B7801" w:rsidRDefault="00A53C39" w:rsidP="00131333">
      <w:pPr>
        <w:pStyle w:val="Textocomentario"/>
        <w:jc w:val="both"/>
        <w:rPr>
          <w:rFonts w:ascii="Arial Narrow" w:eastAsiaTheme="minorEastAsia" w:hAnsi="Arial Narrow" w:cs="Arial"/>
          <w:sz w:val="24"/>
          <w:szCs w:val="22"/>
          <w:lang w:eastAsia="es-CO"/>
        </w:rPr>
      </w:pPr>
      <w:r w:rsidRPr="001B7801">
        <w:rPr>
          <w:rFonts w:ascii="Arial Narrow" w:eastAsiaTheme="minorEastAsia" w:hAnsi="Arial Narrow" w:cs="Arial"/>
          <w:sz w:val="24"/>
          <w:szCs w:val="22"/>
          <w:lang w:eastAsia="es-CO"/>
        </w:rPr>
        <w:t>Que en cumplimiento de lo establecido en el numeral 8 del artículo 8 de la Ley 1437 de 2011</w:t>
      </w:r>
      <w:r w:rsidR="00583F91" w:rsidRPr="001B7801">
        <w:rPr>
          <w:rFonts w:ascii="Arial Narrow" w:eastAsiaTheme="minorEastAsia" w:hAnsi="Arial Narrow" w:cs="Arial"/>
          <w:sz w:val="24"/>
          <w:szCs w:val="22"/>
          <w:lang w:eastAsia="es-CO"/>
        </w:rPr>
        <w:t xml:space="preserve"> </w:t>
      </w:r>
      <w:r w:rsidR="00583F91" w:rsidRPr="001B7801">
        <w:rPr>
          <w:rFonts w:ascii="Arial Narrow" w:hAnsi="Arial Narrow" w:cs="Arial"/>
          <w:bCs/>
          <w:iCs/>
          <w:sz w:val="24"/>
        </w:rPr>
        <w:t>Código de Procedimiento Administrativo y de lo Contencioso Administrativo</w:t>
      </w:r>
      <w:r w:rsidRPr="001B7801">
        <w:rPr>
          <w:rFonts w:ascii="Arial Narrow" w:eastAsiaTheme="minorEastAsia" w:hAnsi="Arial Narrow" w:cs="Arial"/>
          <w:sz w:val="24"/>
          <w:szCs w:val="22"/>
          <w:lang w:eastAsia="es-CO"/>
        </w:rPr>
        <w:t xml:space="preserve">, </w:t>
      </w:r>
      <w:r w:rsidR="007E7C9E" w:rsidRPr="001B7801">
        <w:rPr>
          <w:rFonts w:ascii="Arial Narrow" w:eastAsiaTheme="minorEastAsia" w:hAnsi="Arial Narrow" w:cs="Arial"/>
          <w:sz w:val="24"/>
          <w:szCs w:val="22"/>
          <w:lang w:eastAsia="es-CO"/>
        </w:rPr>
        <w:t xml:space="preserve">y de conformidad con la Resolución 523 de 8 de septiembre de 2017 expedida por la Agencia Nacional de Minería, </w:t>
      </w:r>
      <w:r w:rsidRPr="001B7801">
        <w:rPr>
          <w:rFonts w:ascii="Arial Narrow" w:eastAsiaTheme="minorEastAsia" w:hAnsi="Arial Narrow" w:cs="Arial"/>
          <w:sz w:val="24"/>
          <w:szCs w:val="22"/>
          <w:lang w:eastAsia="es-CO"/>
        </w:rPr>
        <w:t xml:space="preserve">el presente proyecto se publicó en la página web de la Agencia Nacional de Minería, </w:t>
      </w:r>
      <w:r w:rsidR="00156963" w:rsidRPr="008C4DFD">
        <w:rPr>
          <w:rFonts w:ascii="Arial Narrow" w:hAnsi="Arial Narrow" w:cs="Arial"/>
          <w:sz w:val="24"/>
          <w:szCs w:val="24"/>
        </w:rPr>
        <w:t>por el término de veinte (20</w:t>
      </w:r>
      <w:r w:rsidR="00156963">
        <w:rPr>
          <w:rFonts w:ascii="Arial Narrow" w:hAnsi="Arial Narrow" w:cs="Arial"/>
          <w:sz w:val="24"/>
          <w:szCs w:val="24"/>
        </w:rPr>
        <w:t>)</w:t>
      </w:r>
      <w:r w:rsidR="00156963" w:rsidRPr="008C4DFD">
        <w:rPr>
          <w:rFonts w:ascii="Arial Narrow" w:hAnsi="Arial Narrow" w:cs="Arial"/>
          <w:sz w:val="24"/>
          <w:szCs w:val="24"/>
        </w:rPr>
        <w:t xml:space="preserve"> días calendario, allí establecido</w:t>
      </w:r>
      <w:r w:rsidR="00156963" w:rsidRPr="001B7801" w:rsidDel="00156963">
        <w:rPr>
          <w:rFonts w:ascii="Arial Narrow" w:eastAsiaTheme="minorEastAsia" w:hAnsi="Arial Narrow" w:cs="Arial"/>
          <w:sz w:val="24"/>
          <w:szCs w:val="22"/>
          <w:lang w:eastAsia="es-CO"/>
        </w:rPr>
        <w:t xml:space="preserve"> </w:t>
      </w:r>
      <w:r w:rsidRPr="001B7801">
        <w:rPr>
          <w:rFonts w:ascii="Arial Narrow" w:eastAsiaTheme="minorEastAsia" w:hAnsi="Arial Narrow" w:cs="Arial"/>
          <w:sz w:val="24"/>
          <w:szCs w:val="22"/>
          <w:lang w:eastAsia="es-CO"/>
        </w:rPr>
        <w:t>para comentarios de los interesados, los cuales se tuvieron en cuenta de acuerdo a su pertinencia.</w:t>
      </w:r>
    </w:p>
    <w:p w14:paraId="5A5ADFE9" w14:textId="77777777" w:rsidR="009E6774" w:rsidRPr="001B7801" w:rsidRDefault="009E6774" w:rsidP="00361E00">
      <w:pPr>
        <w:shd w:val="clear" w:color="auto" w:fill="FFFFFF"/>
        <w:jc w:val="both"/>
        <w:rPr>
          <w:rFonts w:eastAsia="Times New Roman" w:cs="Arial"/>
          <w:iCs/>
          <w:lang w:eastAsia="es-CO"/>
        </w:rPr>
      </w:pPr>
    </w:p>
    <w:p w14:paraId="6B4CDE7C" w14:textId="77777777" w:rsidR="00A31B6D" w:rsidRDefault="00A31B6D" w:rsidP="00361E00">
      <w:pPr>
        <w:jc w:val="both"/>
        <w:rPr>
          <w:rFonts w:eastAsia="Batang" w:cs="Arial"/>
          <w:color w:val="000000"/>
          <w:lang w:eastAsia="en-US"/>
        </w:rPr>
      </w:pPr>
      <w:r w:rsidRPr="001B7801">
        <w:rPr>
          <w:rFonts w:eastAsia="Batang" w:cs="Arial"/>
          <w:color w:val="000000"/>
          <w:lang w:eastAsia="en-US"/>
        </w:rPr>
        <w:t>Que en mérito de lo expuesto;</w:t>
      </w:r>
    </w:p>
    <w:p w14:paraId="16D7423B" w14:textId="77777777" w:rsidR="00156963" w:rsidRDefault="00156963" w:rsidP="00361E00">
      <w:pPr>
        <w:jc w:val="both"/>
        <w:rPr>
          <w:rFonts w:eastAsia="Batang" w:cs="Arial"/>
          <w:color w:val="000000"/>
          <w:lang w:eastAsia="en-US"/>
        </w:rPr>
      </w:pPr>
    </w:p>
    <w:p w14:paraId="5B147DDD" w14:textId="77777777" w:rsidR="00156963" w:rsidRPr="001B7801" w:rsidRDefault="00156963" w:rsidP="00361E00">
      <w:pPr>
        <w:jc w:val="both"/>
        <w:rPr>
          <w:rFonts w:eastAsia="Batang" w:cs="Arial"/>
          <w:color w:val="000000"/>
          <w:lang w:eastAsia="en-US"/>
        </w:rPr>
      </w:pPr>
    </w:p>
    <w:p w14:paraId="7F002A03" w14:textId="77777777" w:rsidR="00D95382" w:rsidRPr="001B7801" w:rsidRDefault="00D95382" w:rsidP="00361E00">
      <w:pPr>
        <w:rPr>
          <w:rFonts w:cs="Arial"/>
        </w:rPr>
      </w:pPr>
    </w:p>
    <w:p w14:paraId="4458B5BE" w14:textId="77777777" w:rsidR="00F67939" w:rsidRPr="001B7801" w:rsidRDefault="000E2E9D" w:rsidP="00361E00">
      <w:pPr>
        <w:pStyle w:val="Textoindependiente"/>
        <w:spacing w:after="0"/>
        <w:jc w:val="center"/>
        <w:rPr>
          <w:rFonts w:cs="Arial"/>
          <w:b/>
        </w:rPr>
      </w:pPr>
      <w:r w:rsidRPr="001B7801">
        <w:rPr>
          <w:rFonts w:cs="Arial"/>
          <w:b/>
        </w:rPr>
        <w:t>RESUELVE</w:t>
      </w:r>
      <w:r w:rsidR="00DD461F" w:rsidRPr="001B7801">
        <w:rPr>
          <w:rFonts w:cs="Arial"/>
          <w:b/>
        </w:rPr>
        <w:t>:</w:t>
      </w:r>
    </w:p>
    <w:p w14:paraId="1A410F38" w14:textId="77777777" w:rsidR="00D95382" w:rsidRPr="001B7801" w:rsidRDefault="00D95382" w:rsidP="00361E00">
      <w:pPr>
        <w:pStyle w:val="Textoindependiente"/>
        <w:spacing w:after="0"/>
        <w:jc w:val="both"/>
        <w:rPr>
          <w:rFonts w:cs="Arial"/>
          <w:b/>
        </w:rPr>
      </w:pPr>
    </w:p>
    <w:p w14:paraId="0B5122B3" w14:textId="79218AD0" w:rsidR="00AA4F1C" w:rsidRDefault="00D37681" w:rsidP="00156963">
      <w:pPr>
        <w:pStyle w:val="Textoindependiente"/>
        <w:spacing w:after="0"/>
        <w:jc w:val="both"/>
        <w:rPr>
          <w:rFonts w:cs="Arial"/>
        </w:rPr>
      </w:pPr>
      <w:r w:rsidRPr="001B7801">
        <w:rPr>
          <w:rFonts w:cs="Arial"/>
          <w:b/>
        </w:rPr>
        <w:t xml:space="preserve">ARTÍCULO </w:t>
      </w:r>
      <w:r w:rsidR="00602560" w:rsidRPr="001B7801">
        <w:rPr>
          <w:rFonts w:cs="Arial"/>
          <w:b/>
        </w:rPr>
        <w:t>1</w:t>
      </w:r>
      <w:r w:rsidRPr="001B7801">
        <w:rPr>
          <w:rFonts w:cs="Arial"/>
          <w:b/>
        </w:rPr>
        <w:t>º</w:t>
      </w:r>
      <w:r w:rsidRPr="001B7801">
        <w:rPr>
          <w:rFonts w:cs="Arial"/>
        </w:rPr>
        <w:t xml:space="preserve">.- </w:t>
      </w:r>
      <w:r w:rsidR="00AA4F1C">
        <w:rPr>
          <w:rFonts w:cs="Arial"/>
        </w:rPr>
        <w:t xml:space="preserve"> </w:t>
      </w:r>
      <w:r w:rsidR="00AA4F1C" w:rsidRPr="00AA4F1C">
        <w:rPr>
          <w:rFonts w:cs="Arial"/>
        </w:rPr>
        <w:t xml:space="preserve">Adicionar el siguiente parágrafo al artículo primero de la </w:t>
      </w:r>
      <w:r w:rsidR="00156963">
        <w:rPr>
          <w:rFonts w:cs="Arial"/>
        </w:rPr>
        <w:t>R</w:t>
      </w:r>
      <w:r w:rsidR="00AA4F1C" w:rsidRPr="00AA4F1C">
        <w:rPr>
          <w:rFonts w:cs="Arial"/>
        </w:rPr>
        <w:t xml:space="preserve">esolución 143 del 29 de marzo de 2017, el cual quedará así:  </w:t>
      </w:r>
    </w:p>
    <w:p w14:paraId="443FC47B" w14:textId="77777777" w:rsidR="00156963" w:rsidRPr="00AA4F1C" w:rsidRDefault="00156963" w:rsidP="00156963">
      <w:pPr>
        <w:pStyle w:val="Textoindependiente"/>
        <w:spacing w:after="0"/>
        <w:jc w:val="both"/>
        <w:rPr>
          <w:rFonts w:cs="Arial"/>
        </w:rPr>
      </w:pPr>
    </w:p>
    <w:p w14:paraId="1FA2DA59" w14:textId="301445AE" w:rsidR="00753F0A" w:rsidRDefault="00AA4F1C" w:rsidP="00156963">
      <w:pPr>
        <w:pStyle w:val="Textoindependiente"/>
        <w:spacing w:after="0"/>
        <w:jc w:val="both"/>
        <w:rPr>
          <w:rFonts w:cs="Arial"/>
          <w:i/>
        </w:rPr>
      </w:pPr>
      <w:r w:rsidRPr="00C91668">
        <w:rPr>
          <w:rFonts w:cs="Arial"/>
          <w:b/>
        </w:rPr>
        <w:t>PARÁGRAFO.-</w:t>
      </w:r>
      <w:r w:rsidRPr="00AA4F1C">
        <w:rPr>
          <w:rFonts w:cs="Arial"/>
        </w:rPr>
        <w:t xml:space="preserve"> </w:t>
      </w:r>
      <w:r w:rsidR="00905908">
        <w:rPr>
          <w:rFonts w:cs="Arial"/>
        </w:rPr>
        <w:t>I</w:t>
      </w:r>
      <w:r w:rsidRPr="00AA4F1C">
        <w:rPr>
          <w:rFonts w:cs="Arial"/>
        </w:rPr>
        <w:t>ncluir</w:t>
      </w:r>
      <w:r w:rsidR="00905908">
        <w:rPr>
          <w:rFonts w:cs="Arial"/>
        </w:rPr>
        <w:t xml:space="preserve"> en los anexos de los </w:t>
      </w:r>
      <w:r w:rsidR="00905908" w:rsidRPr="00AA4F1C">
        <w:rPr>
          <w:rFonts w:cs="Arial"/>
        </w:rPr>
        <w:t>términos de referencia</w:t>
      </w:r>
      <w:r w:rsidRPr="00AA4F1C">
        <w:rPr>
          <w:rFonts w:cs="Arial"/>
        </w:rPr>
        <w:t xml:space="preserve"> los estándares internacionales acogidos por CRIRSCO, </w:t>
      </w:r>
      <w:r w:rsidR="00662258">
        <w:rPr>
          <w:rFonts w:cs="Arial"/>
        </w:rPr>
        <w:t xml:space="preserve">en virtud de lo cual </w:t>
      </w:r>
      <w:r w:rsidRPr="00AA4F1C">
        <w:rPr>
          <w:rFonts w:cs="Arial"/>
        </w:rPr>
        <w:t xml:space="preserve">para el reporte de resultados de exploración y estimación de Recursos Minerales y Reservas Mineras, </w:t>
      </w:r>
      <w:r w:rsidR="00662258">
        <w:rPr>
          <w:rFonts w:cs="Arial"/>
        </w:rPr>
        <w:t xml:space="preserve">y </w:t>
      </w:r>
      <w:r w:rsidRPr="00AA4F1C">
        <w:rPr>
          <w:rFonts w:cs="Arial"/>
        </w:rPr>
        <w:t>como lineamiento en la estimación de los Recursos Minerales y Reservas Mineras en la presentación de información técnica de la propuesta o dentro de la ejecución de cada una de las etapas del Título Minero en cualquiera de sus modalidades</w:t>
      </w:r>
      <w:r w:rsidR="00662258">
        <w:rPr>
          <w:rFonts w:cs="Arial"/>
        </w:rPr>
        <w:t xml:space="preserve">, se deberá utilizar </w:t>
      </w:r>
      <w:r w:rsidR="00662258" w:rsidRPr="00AA4F1C">
        <w:rPr>
          <w:rFonts w:cs="Arial"/>
        </w:rPr>
        <w:t xml:space="preserve">el Estándar Colombiano de la Comisión Colombiana de Recursos y Reservas Mineras, </w:t>
      </w:r>
      <w:r w:rsidR="00662258">
        <w:rPr>
          <w:rFonts w:cs="Arial"/>
        </w:rPr>
        <w:t>entre otros</w:t>
      </w:r>
      <w:r w:rsidRPr="00AA4F1C">
        <w:rPr>
          <w:rFonts w:cs="Arial"/>
        </w:rPr>
        <w:t xml:space="preserve">.   </w:t>
      </w:r>
    </w:p>
    <w:p w14:paraId="430B56ED" w14:textId="77777777" w:rsidR="00AA4F1C" w:rsidRPr="001B7801" w:rsidRDefault="00AA4F1C" w:rsidP="00156963">
      <w:pPr>
        <w:pStyle w:val="Textoindependiente"/>
        <w:spacing w:after="0"/>
        <w:jc w:val="both"/>
        <w:rPr>
          <w:rFonts w:cs="Arial"/>
        </w:rPr>
      </w:pPr>
    </w:p>
    <w:p w14:paraId="459F4865" w14:textId="7D18C713" w:rsidR="00BF237F" w:rsidRPr="001B7801" w:rsidRDefault="00BF237F" w:rsidP="00156963">
      <w:pPr>
        <w:pStyle w:val="Textoindependiente"/>
        <w:spacing w:after="0"/>
        <w:jc w:val="both"/>
        <w:rPr>
          <w:rFonts w:cs="Arial"/>
        </w:rPr>
      </w:pPr>
      <w:r w:rsidRPr="001B7801">
        <w:rPr>
          <w:rFonts w:cs="Arial"/>
          <w:b/>
        </w:rPr>
        <w:t>ARTÍCULO 2º</w:t>
      </w:r>
      <w:r w:rsidRPr="001B7801">
        <w:rPr>
          <w:rFonts w:cs="Arial"/>
        </w:rPr>
        <w:t xml:space="preserve">.- </w:t>
      </w:r>
      <w:r w:rsidR="00753F0A" w:rsidRPr="001B7801">
        <w:rPr>
          <w:rFonts w:cs="Arial"/>
        </w:rPr>
        <w:t>VIGENCIA Y DEROGATORIAS. La pre</w:t>
      </w:r>
      <w:bookmarkStart w:id="0" w:name="_GoBack"/>
      <w:bookmarkEnd w:id="0"/>
      <w:r w:rsidR="00753F0A" w:rsidRPr="001B7801">
        <w:rPr>
          <w:rFonts w:cs="Arial"/>
        </w:rPr>
        <w:t>sente resolución rige a partir de su publicación en el Diario Oficial y modifica la Resolución 143 del 29 de marzo de 2017 de la Agencia Nacional de Minería y sus anexos.</w:t>
      </w:r>
    </w:p>
    <w:p w14:paraId="0AA93026" w14:textId="77777777" w:rsidR="00BF237F" w:rsidRPr="001B7801" w:rsidRDefault="00BF237F" w:rsidP="00361E00">
      <w:pPr>
        <w:pStyle w:val="Textoindependiente"/>
        <w:spacing w:after="0"/>
        <w:jc w:val="both"/>
        <w:rPr>
          <w:rFonts w:cs="Arial"/>
        </w:rPr>
      </w:pPr>
    </w:p>
    <w:p w14:paraId="17A8D309" w14:textId="77777777" w:rsidR="00D95382" w:rsidRPr="001B7801" w:rsidRDefault="00D95382" w:rsidP="00361E00">
      <w:pPr>
        <w:rPr>
          <w:rFonts w:cs="Arial"/>
        </w:rPr>
      </w:pPr>
    </w:p>
    <w:p w14:paraId="42B4C0B5" w14:textId="77777777" w:rsidR="00187928" w:rsidRPr="001B7801" w:rsidRDefault="0010609F" w:rsidP="00361E00">
      <w:pPr>
        <w:pStyle w:val="Ttulo9"/>
        <w:tabs>
          <w:tab w:val="left" w:pos="168"/>
        </w:tabs>
        <w:spacing w:before="0" w:after="0"/>
        <w:jc w:val="center"/>
        <w:rPr>
          <w:rFonts w:ascii="Arial Narrow" w:eastAsia="Arial Unicode MS" w:hAnsi="Arial Narrow"/>
          <w:b/>
          <w:sz w:val="24"/>
          <w:szCs w:val="24"/>
        </w:rPr>
      </w:pPr>
      <w:r w:rsidRPr="001B7801">
        <w:rPr>
          <w:rFonts w:ascii="Arial Narrow" w:eastAsia="Arial Unicode MS" w:hAnsi="Arial Narrow"/>
          <w:b/>
          <w:sz w:val="24"/>
          <w:szCs w:val="24"/>
        </w:rPr>
        <w:t xml:space="preserve">PUBLÍQUESE Y </w:t>
      </w:r>
      <w:r w:rsidR="00187928" w:rsidRPr="001B7801">
        <w:rPr>
          <w:rFonts w:ascii="Arial Narrow" w:eastAsia="Arial Unicode MS" w:hAnsi="Arial Narrow"/>
          <w:b/>
          <w:sz w:val="24"/>
          <w:szCs w:val="24"/>
        </w:rPr>
        <w:t>CÚMPLASE</w:t>
      </w:r>
    </w:p>
    <w:p w14:paraId="2B51C1B0" w14:textId="77777777" w:rsidR="00187928" w:rsidRPr="001B7801" w:rsidRDefault="00187928" w:rsidP="00361E00">
      <w:pPr>
        <w:jc w:val="center"/>
        <w:rPr>
          <w:rFonts w:cs="Arial"/>
        </w:rPr>
      </w:pPr>
    </w:p>
    <w:p w14:paraId="7A803FEC" w14:textId="77777777" w:rsidR="0043450B" w:rsidRPr="001B7801" w:rsidRDefault="0043450B" w:rsidP="00361E00">
      <w:pPr>
        <w:tabs>
          <w:tab w:val="left" w:pos="720"/>
        </w:tabs>
        <w:jc w:val="center"/>
        <w:rPr>
          <w:rFonts w:cs="Arial"/>
        </w:rPr>
      </w:pPr>
    </w:p>
    <w:p w14:paraId="25212969" w14:textId="77777777" w:rsidR="002336F7" w:rsidRPr="001B7801" w:rsidRDefault="002336F7" w:rsidP="00361E00">
      <w:pPr>
        <w:tabs>
          <w:tab w:val="left" w:pos="720"/>
        </w:tabs>
        <w:jc w:val="center"/>
        <w:rPr>
          <w:rFonts w:cs="Arial"/>
        </w:rPr>
      </w:pPr>
    </w:p>
    <w:p w14:paraId="043E718C" w14:textId="77777777" w:rsidR="00187928" w:rsidRPr="001B7801" w:rsidRDefault="00187928" w:rsidP="00361E00">
      <w:pPr>
        <w:tabs>
          <w:tab w:val="left" w:pos="720"/>
        </w:tabs>
        <w:jc w:val="both"/>
        <w:rPr>
          <w:rFonts w:cs="Arial"/>
          <w:b/>
        </w:rPr>
      </w:pPr>
    </w:p>
    <w:p w14:paraId="6A96B783" w14:textId="77777777" w:rsidR="000E2E9D" w:rsidRPr="001B7801" w:rsidRDefault="0010609F" w:rsidP="00361E00">
      <w:pPr>
        <w:jc w:val="center"/>
        <w:rPr>
          <w:rFonts w:cs="Arial"/>
          <w:b/>
        </w:rPr>
      </w:pPr>
      <w:r w:rsidRPr="001B7801">
        <w:rPr>
          <w:rFonts w:cs="Arial"/>
          <w:b/>
        </w:rPr>
        <w:t>SILVANA BEATRIZ HABIB DAZA</w:t>
      </w:r>
    </w:p>
    <w:p w14:paraId="330B0A83" w14:textId="77777777" w:rsidR="0010609F" w:rsidRDefault="0010609F" w:rsidP="00361E00">
      <w:pPr>
        <w:jc w:val="center"/>
        <w:rPr>
          <w:rFonts w:cs="Arial"/>
        </w:rPr>
      </w:pPr>
      <w:r w:rsidRPr="001B7801">
        <w:rPr>
          <w:rFonts w:cs="Arial"/>
        </w:rPr>
        <w:t>President</w:t>
      </w:r>
      <w:r w:rsidR="00223B04" w:rsidRPr="001B7801">
        <w:rPr>
          <w:rFonts w:cs="Arial"/>
        </w:rPr>
        <w:t>e</w:t>
      </w:r>
    </w:p>
    <w:p w14:paraId="389A2FB4" w14:textId="77777777" w:rsidR="00156963" w:rsidRDefault="00156963" w:rsidP="00361E00">
      <w:pPr>
        <w:jc w:val="center"/>
        <w:rPr>
          <w:rFonts w:cs="Arial"/>
        </w:rPr>
      </w:pPr>
    </w:p>
    <w:p w14:paraId="0E24E170" w14:textId="77777777" w:rsidR="00156963" w:rsidRPr="001B7801" w:rsidRDefault="00156963" w:rsidP="00361E00">
      <w:pPr>
        <w:jc w:val="center"/>
        <w:rPr>
          <w:rFonts w:cs="Arial"/>
        </w:rPr>
      </w:pPr>
    </w:p>
    <w:p w14:paraId="499F08F9" w14:textId="77777777" w:rsidR="000E2E9D" w:rsidRPr="00156963" w:rsidRDefault="000E2E9D" w:rsidP="00361E00">
      <w:pPr>
        <w:rPr>
          <w:rFonts w:cs="Arial"/>
          <w:sz w:val="12"/>
          <w:szCs w:val="12"/>
        </w:rPr>
      </w:pPr>
    </w:p>
    <w:p w14:paraId="752819F0" w14:textId="77777777" w:rsidR="00F82E4A" w:rsidRPr="00156963" w:rsidRDefault="00F82E4A" w:rsidP="00F82E4A">
      <w:pPr>
        <w:jc w:val="both"/>
        <w:rPr>
          <w:rFonts w:cs="Arial"/>
          <w:i/>
          <w:sz w:val="12"/>
          <w:szCs w:val="12"/>
        </w:rPr>
      </w:pPr>
      <w:r w:rsidRPr="00156963">
        <w:rPr>
          <w:rFonts w:cs="Arial"/>
          <w:i/>
          <w:sz w:val="12"/>
          <w:szCs w:val="12"/>
        </w:rPr>
        <w:t>Proyectó:</w:t>
      </w:r>
      <w:r w:rsidRPr="00156963">
        <w:rPr>
          <w:rFonts w:cs="Arial"/>
          <w:i/>
          <w:sz w:val="12"/>
          <w:szCs w:val="12"/>
        </w:rPr>
        <w:tab/>
      </w:r>
      <w:r w:rsidR="00753F0A" w:rsidRPr="00156963">
        <w:rPr>
          <w:rFonts w:cs="Arial"/>
          <w:i/>
          <w:sz w:val="12"/>
          <w:szCs w:val="12"/>
        </w:rPr>
        <w:t>Sandra Marcela Acero Cabrera</w:t>
      </w:r>
      <w:r w:rsidRPr="00156963">
        <w:rPr>
          <w:rFonts w:cs="Arial"/>
          <w:i/>
          <w:sz w:val="12"/>
          <w:szCs w:val="12"/>
        </w:rPr>
        <w:t xml:space="preserve"> </w:t>
      </w:r>
      <w:r w:rsidR="00753F0A" w:rsidRPr="00156963">
        <w:rPr>
          <w:rFonts w:cs="Arial"/>
          <w:i/>
          <w:sz w:val="12"/>
          <w:szCs w:val="12"/>
        </w:rPr>
        <w:t>–</w:t>
      </w:r>
      <w:r w:rsidRPr="00156963">
        <w:rPr>
          <w:rFonts w:cs="Arial"/>
          <w:i/>
          <w:sz w:val="12"/>
          <w:szCs w:val="12"/>
        </w:rPr>
        <w:t xml:space="preserve"> Abogad</w:t>
      </w:r>
      <w:r w:rsidR="00753F0A" w:rsidRPr="00156963">
        <w:rPr>
          <w:rFonts w:cs="Arial"/>
          <w:i/>
          <w:sz w:val="12"/>
          <w:szCs w:val="12"/>
        </w:rPr>
        <w:t>a Experto Vicepresidencia</w:t>
      </w:r>
      <w:r w:rsidRPr="00156963">
        <w:rPr>
          <w:rFonts w:cs="Arial"/>
          <w:i/>
          <w:sz w:val="12"/>
          <w:szCs w:val="12"/>
        </w:rPr>
        <w:t xml:space="preserve"> de Seguimiento, Control y Seguridad Minera</w:t>
      </w:r>
      <w:r w:rsidR="00753F0A" w:rsidRPr="00156963">
        <w:rPr>
          <w:rFonts w:cs="Arial"/>
          <w:i/>
          <w:sz w:val="12"/>
          <w:szCs w:val="12"/>
        </w:rPr>
        <w:t>-Grupo GET</w:t>
      </w:r>
    </w:p>
    <w:p w14:paraId="1E77F218" w14:textId="7BB2BEB5" w:rsidR="00753F0A" w:rsidRDefault="00F82E4A" w:rsidP="00753F0A">
      <w:pPr>
        <w:ind w:left="675" w:hanging="675"/>
        <w:jc w:val="both"/>
        <w:rPr>
          <w:rFonts w:cs="Arial"/>
          <w:i/>
          <w:sz w:val="12"/>
          <w:szCs w:val="12"/>
        </w:rPr>
      </w:pPr>
      <w:r w:rsidRPr="00156963">
        <w:rPr>
          <w:rFonts w:cs="Arial"/>
          <w:i/>
          <w:sz w:val="12"/>
          <w:szCs w:val="12"/>
        </w:rPr>
        <w:t>Reviso:</w:t>
      </w:r>
      <w:r w:rsidRPr="00156963">
        <w:rPr>
          <w:rFonts w:cs="Arial"/>
          <w:i/>
          <w:sz w:val="12"/>
          <w:szCs w:val="12"/>
        </w:rPr>
        <w:tab/>
      </w:r>
      <w:r w:rsidR="00753F0A" w:rsidRPr="00156963">
        <w:rPr>
          <w:rFonts w:cs="Arial"/>
          <w:i/>
          <w:sz w:val="12"/>
          <w:szCs w:val="12"/>
        </w:rPr>
        <w:t xml:space="preserve">Alba Mery Bustamante – </w:t>
      </w:r>
      <w:r w:rsidR="004B00DC" w:rsidRPr="00156963">
        <w:rPr>
          <w:rFonts w:cs="Arial"/>
          <w:i/>
          <w:sz w:val="12"/>
          <w:szCs w:val="12"/>
        </w:rPr>
        <w:t xml:space="preserve">Ingeniera Geóloga  </w:t>
      </w:r>
      <w:r w:rsidR="00753F0A" w:rsidRPr="00156963">
        <w:rPr>
          <w:rFonts w:cs="Arial"/>
          <w:i/>
          <w:sz w:val="12"/>
          <w:szCs w:val="12"/>
        </w:rPr>
        <w:t>Líder Proyecto Recursos y Reservas- Experto Vicepresidencia de Seguimiento, Control y Seguridad Minera-Grupo GET</w:t>
      </w:r>
    </w:p>
    <w:p w14:paraId="23C42856" w14:textId="701EAC73" w:rsidR="004B00DC" w:rsidRPr="00156963" w:rsidRDefault="004B00DC" w:rsidP="00753F0A">
      <w:pPr>
        <w:ind w:left="675" w:hanging="675"/>
        <w:jc w:val="both"/>
        <w:rPr>
          <w:rFonts w:cs="Arial"/>
          <w:i/>
          <w:sz w:val="12"/>
          <w:szCs w:val="12"/>
        </w:rPr>
      </w:pPr>
      <w:r>
        <w:rPr>
          <w:rFonts w:cs="Arial"/>
          <w:i/>
          <w:sz w:val="12"/>
          <w:szCs w:val="12"/>
        </w:rPr>
        <w:t xml:space="preserve">                        Adriana Motta Garavito – Abogada </w:t>
      </w:r>
      <w:r w:rsidRPr="00156963">
        <w:rPr>
          <w:rFonts w:cs="Arial"/>
          <w:i/>
          <w:sz w:val="12"/>
          <w:szCs w:val="12"/>
        </w:rPr>
        <w:t>Oficina Asesora Jurídica</w:t>
      </w:r>
    </w:p>
    <w:p w14:paraId="7A8F3764" w14:textId="724D56FD" w:rsidR="00BB5A27" w:rsidRPr="00156963" w:rsidRDefault="00F82E4A" w:rsidP="00F82E4A">
      <w:pPr>
        <w:jc w:val="both"/>
        <w:rPr>
          <w:rFonts w:cs="Arial"/>
          <w:i/>
          <w:sz w:val="12"/>
          <w:szCs w:val="12"/>
        </w:rPr>
      </w:pPr>
      <w:r w:rsidRPr="00156963">
        <w:rPr>
          <w:rFonts w:cs="Arial"/>
          <w:i/>
          <w:sz w:val="12"/>
          <w:szCs w:val="12"/>
        </w:rPr>
        <w:t>Aprobó:</w:t>
      </w:r>
      <w:r w:rsidRPr="00156963">
        <w:rPr>
          <w:rFonts w:cs="Arial"/>
          <w:i/>
          <w:sz w:val="12"/>
          <w:szCs w:val="12"/>
        </w:rPr>
        <w:tab/>
      </w:r>
      <w:r w:rsidR="00BB5A27" w:rsidRPr="00156963">
        <w:rPr>
          <w:rFonts w:cs="Arial"/>
          <w:i/>
          <w:sz w:val="12"/>
          <w:szCs w:val="12"/>
        </w:rPr>
        <w:t xml:space="preserve">Javier Octavio </w:t>
      </w:r>
      <w:r w:rsidR="004B00DC" w:rsidRPr="00156963">
        <w:rPr>
          <w:rFonts w:cs="Arial"/>
          <w:i/>
          <w:sz w:val="12"/>
          <w:szCs w:val="12"/>
        </w:rPr>
        <w:t>García</w:t>
      </w:r>
      <w:r w:rsidR="00BB5A27" w:rsidRPr="00156963">
        <w:rPr>
          <w:rFonts w:cs="Arial"/>
          <w:i/>
          <w:sz w:val="12"/>
          <w:szCs w:val="12"/>
        </w:rPr>
        <w:t xml:space="preserve"> Granados - Vicepresidente de Seguimiento, Control y Seguridad Minera </w:t>
      </w:r>
    </w:p>
    <w:p w14:paraId="634CEBC4" w14:textId="1C0F1502" w:rsidR="00F82E4A" w:rsidRPr="00156963" w:rsidRDefault="00F82E4A" w:rsidP="00EB6018">
      <w:pPr>
        <w:ind w:firstLine="680"/>
        <w:jc w:val="both"/>
        <w:rPr>
          <w:rFonts w:cs="Arial"/>
          <w:i/>
          <w:sz w:val="12"/>
          <w:szCs w:val="12"/>
        </w:rPr>
      </w:pPr>
      <w:r w:rsidRPr="00156963">
        <w:rPr>
          <w:rFonts w:cs="Arial"/>
          <w:i/>
          <w:sz w:val="12"/>
          <w:szCs w:val="12"/>
        </w:rPr>
        <w:t>Laura</w:t>
      </w:r>
      <w:r w:rsidR="004B00DC">
        <w:rPr>
          <w:rFonts w:cs="Arial"/>
          <w:i/>
          <w:sz w:val="12"/>
          <w:szCs w:val="12"/>
        </w:rPr>
        <w:t xml:space="preserve"> Cristina </w:t>
      </w:r>
      <w:r w:rsidRPr="00156963">
        <w:rPr>
          <w:rFonts w:cs="Arial"/>
          <w:i/>
          <w:sz w:val="12"/>
          <w:szCs w:val="12"/>
        </w:rPr>
        <w:t>Quintero</w:t>
      </w:r>
      <w:r w:rsidR="004B00DC">
        <w:rPr>
          <w:rFonts w:cs="Arial"/>
          <w:i/>
          <w:sz w:val="12"/>
          <w:szCs w:val="12"/>
        </w:rPr>
        <w:t xml:space="preserve"> Chinchilla</w:t>
      </w:r>
      <w:r w:rsidRPr="00156963">
        <w:rPr>
          <w:rFonts w:cs="Arial"/>
          <w:i/>
          <w:sz w:val="12"/>
          <w:szCs w:val="12"/>
        </w:rPr>
        <w:t xml:space="preserve"> - Jefe Oficina Asesora Jurídica</w:t>
      </w:r>
    </w:p>
    <w:p w14:paraId="18FDA289" w14:textId="77777777" w:rsidR="0010609F" w:rsidRPr="001B7801" w:rsidRDefault="0010609F" w:rsidP="00F82E4A">
      <w:pPr>
        <w:jc w:val="both"/>
        <w:rPr>
          <w:rFonts w:cs="Arial"/>
          <w:i/>
          <w:sz w:val="14"/>
        </w:rPr>
      </w:pPr>
    </w:p>
    <w:sectPr w:rsidR="0010609F" w:rsidRPr="001B7801" w:rsidSect="009E6C35">
      <w:headerReference w:type="default" r:id="rId9"/>
      <w:footerReference w:type="default" r:id="rId10"/>
      <w:headerReference w:type="first" r:id="rId11"/>
      <w:pgSz w:w="12242" w:h="18722" w:code="14"/>
      <w:pgMar w:top="1843" w:right="1701" w:bottom="1701"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428023E" w14:textId="77777777" w:rsidR="00E2532A" w:rsidRDefault="00E2532A">
      <w:r>
        <w:separator/>
      </w:r>
    </w:p>
  </w:endnote>
  <w:endnote w:type="continuationSeparator" w:id="0">
    <w:p w14:paraId="11E39B31" w14:textId="77777777" w:rsidR="00E2532A" w:rsidRDefault="00E253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Bookman Old Style">
    <w:panose1 w:val="02050604050505020204"/>
    <w:charset w:val="00"/>
    <w:family w:val="roman"/>
    <w:pitch w:val="variable"/>
    <w:sig w:usb0="00000287" w:usb1="00000000" w:usb2="00000000" w:usb3="00000000" w:csb0="0000009F" w:csb1="00000000"/>
  </w:font>
  <w:font w:name="CG Omega">
    <w:altName w:val="Segoe UI"/>
    <w:charset w:val="00"/>
    <w:family w:val="swiss"/>
    <w:pitch w:val="variable"/>
    <w:sig w:usb0="00000001" w:usb1="00000000" w:usb2="00000000" w:usb3="00000000" w:csb0="00000093"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icrosoft Sans Serif">
    <w:panose1 w:val="020B0604020202020204"/>
    <w:charset w:val="00"/>
    <w:family w:val="swiss"/>
    <w:pitch w:val="variable"/>
    <w:sig w:usb0="E5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D2FB07" w14:textId="77777777" w:rsidR="006874B5" w:rsidRDefault="006874B5">
    <w:pPr>
      <w:pStyle w:val="Piedepgina"/>
      <w:jc w:val="center"/>
      <w:rPr>
        <w:sz w:val="22"/>
        <w:szCs w:val="22"/>
      </w:rPr>
    </w:pPr>
  </w:p>
  <w:p w14:paraId="7FF51F1E" w14:textId="77777777" w:rsidR="006874B5" w:rsidRDefault="006874B5">
    <w:pPr>
      <w:pStyle w:val="Piedepgina"/>
      <w:jc w:val="center"/>
    </w:pPr>
  </w:p>
  <w:p w14:paraId="79B7D188" w14:textId="77777777" w:rsidR="004005BE" w:rsidRDefault="004005BE">
    <w:pPr>
      <w:pStyle w:val="Piedepgina"/>
    </w:pPr>
  </w:p>
  <w:p w14:paraId="1BEE568E" w14:textId="77777777" w:rsidR="004005BE" w:rsidRDefault="004005B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D087403" w14:textId="77777777" w:rsidR="00E2532A" w:rsidRDefault="00E2532A">
      <w:r>
        <w:separator/>
      </w:r>
    </w:p>
  </w:footnote>
  <w:footnote w:type="continuationSeparator" w:id="0">
    <w:p w14:paraId="0BEABF47" w14:textId="77777777" w:rsidR="00E2532A" w:rsidRDefault="00E253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EB663F" w14:textId="77777777" w:rsidR="004005BE" w:rsidRDefault="004005BE">
    <w:pPr>
      <w:pStyle w:val="Encabezado"/>
      <w:jc w:val="center"/>
      <w:rPr>
        <w:rStyle w:val="Nmerodepgina"/>
        <w:sz w:val="20"/>
      </w:rPr>
    </w:pPr>
  </w:p>
  <w:p w14:paraId="60BE3416" w14:textId="5DCB3673" w:rsidR="00393C42" w:rsidRDefault="00393C42" w:rsidP="00393C42">
    <w:pPr>
      <w:pStyle w:val="Encabezado"/>
      <w:jc w:val="right"/>
    </w:pPr>
    <w:r w:rsidRPr="00393C42">
      <w:rPr>
        <w:sz w:val="22"/>
        <w:lang w:val="es-ES"/>
      </w:rPr>
      <w:t xml:space="preserve">Página </w:t>
    </w:r>
    <w:r w:rsidRPr="00393C42">
      <w:rPr>
        <w:b/>
        <w:bCs/>
        <w:sz w:val="22"/>
      </w:rPr>
      <w:fldChar w:fldCharType="begin"/>
    </w:r>
    <w:r w:rsidRPr="00393C42">
      <w:rPr>
        <w:b/>
        <w:bCs/>
        <w:sz w:val="22"/>
      </w:rPr>
      <w:instrText>PAGE</w:instrText>
    </w:r>
    <w:r w:rsidRPr="00393C42">
      <w:rPr>
        <w:b/>
        <w:bCs/>
        <w:sz w:val="22"/>
      </w:rPr>
      <w:fldChar w:fldCharType="separate"/>
    </w:r>
    <w:r w:rsidR="00111A70">
      <w:rPr>
        <w:b/>
        <w:bCs/>
        <w:noProof/>
        <w:sz w:val="22"/>
      </w:rPr>
      <w:t>3</w:t>
    </w:r>
    <w:r w:rsidRPr="00393C42">
      <w:rPr>
        <w:b/>
        <w:bCs/>
        <w:sz w:val="22"/>
      </w:rPr>
      <w:fldChar w:fldCharType="end"/>
    </w:r>
    <w:r w:rsidRPr="00393C42">
      <w:rPr>
        <w:sz w:val="22"/>
        <w:lang w:val="es-ES"/>
      </w:rPr>
      <w:t xml:space="preserve"> de </w:t>
    </w:r>
    <w:r w:rsidRPr="00393C42">
      <w:rPr>
        <w:b/>
        <w:bCs/>
        <w:sz w:val="22"/>
      </w:rPr>
      <w:fldChar w:fldCharType="begin"/>
    </w:r>
    <w:r w:rsidRPr="00393C42">
      <w:rPr>
        <w:b/>
        <w:bCs/>
        <w:sz w:val="22"/>
      </w:rPr>
      <w:instrText>NUMPAGES</w:instrText>
    </w:r>
    <w:r w:rsidRPr="00393C42">
      <w:rPr>
        <w:b/>
        <w:bCs/>
        <w:sz w:val="22"/>
      </w:rPr>
      <w:fldChar w:fldCharType="separate"/>
    </w:r>
    <w:r w:rsidR="00111A70">
      <w:rPr>
        <w:b/>
        <w:bCs/>
        <w:noProof/>
        <w:sz w:val="22"/>
      </w:rPr>
      <w:t>3</w:t>
    </w:r>
    <w:r w:rsidRPr="00393C42">
      <w:rPr>
        <w:b/>
        <w:bCs/>
        <w:sz w:val="22"/>
      </w:rPr>
      <w:fldChar w:fldCharType="end"/>
    </w:r>
  </w:p>
  <w:p w14:paraId="7BE1087B" w14:textId="77777777" w:rsidR="008171BD" w:rsidRPr="0043450B" w:rsidRDefault="00827EBB" w:rsidP="008171BD">
    <w:pPr>
      <w:pStyle w:val="Subttulo"/>
      <w:tabs>
        <w:tab w:val="left" w:pos="720"/>
      </w:tabs>
      <w:rPr>
        <w:rFonts w:cs="Arial"/>
        <w:b/>
      </w:rPr>
    </w:pPr>
    <w:r>
      <w:rPr>
        <w:noProof/>
        <w:lang w:eastAsia="es-CO"/>
      </w:rPr>
      <mc:AlternateContent>
        <mc:Choice Requires="wpg">
          <w:drawing>
            <wp:anchor distT="0" distB="0" distL="114300" distR="114300" simplePos="0" relativeHeight="251658240" behindDoc="0" locked="0" layoutInCell="1" allowOverlap="1" wp14:anchorId="45B5D707" wp14:editId="6C07087F">
              <wp:simplePos x="0" y="0"/>
              <wp:positionH relativeFrom="column">
                <wp:posOffset>-238125</wp:posOffset>
              </wp:positionH>
              <wp:positionV relativeFrom="paragraph">
                <wp:posOffset>36195</wp:posOffset>
              </wp:positionV>
              <wp:extent cx="6097905" cy="10233660"/>
              <wp:effectExtent l="0" t="0" r="17145" b="34290"/>
              <wp:wrapNone/>
              <wp:docPr id="1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7905" cy="10233660"/>
                        <a:chOff x="1906" y="2794"/>
                        <a:chExt cx="9515" cy="13198"/>
                      </a:xfrm>
                    </wpg:grpSpPr>
                    <wps:wsp>
                      <wps:cNvPr id="12" name="Line 2"/>
                      <wps:cNvCnPr/>
                      <wps:spPr bwMode="auto">
                        <a:xfrm>
                          <a:off x="11401" y="2794"/>
                          <a:ext cx="0" cy="13191"/>
                        </a:xfrm>
                        <a:prstGeom prst="line">
                          <a:avLst/>
                        </a:prstGeom>
                        <a:noFill/>
                        <a:ln w="19050">
                          <a:solidFill>
                            <a:srgbClr val="000000"/>
                          </a:solidFill>
                          <a:round/>
                          <a:headEnd/>
                          <a:tailEnd/>
                        </a:ln>
                        <a:extLst>
                          <a:ext uri="{909E8E84-426E-40dd-AFC4-6F175D3DCCD1}"/>
                        </a:extLst>
                      </wps:spPr>
                      <wps:bodyPr/>
                    </wps:wsp>
                    <wps:wsp>
                      <wps:cNvPr id="13" name="Freeform 3"/>
                      <wps:cNvSpPr>
                        <a:spLocks/>
                      </wps:cNvSpPr>
                      <wps:spPr bwMode="auto">
                        <a:xfrm>
                          <a:off x="1906" y="2809"/>
                          <a:ext cx="9515" cy="255"/>
                        </a:xfrm>
                        <a:custGeom>
                          <a:avLst/>
                          <a:gdLst>
                            <a:gd name="T0" fmla="*/ 0 w 2760"/>
                            <a:gd name="T1" fmla="*/ 0 h 1"/>
                            <a:gd name="T2" fmla="*/ 9515 w 2760"/>
                            <a:gd name="T3" fmla="*/ 0 h 1"/>
                            <a:gd name="T4" fmla="*/ 0 60000 65536"/>
                            <a:gd name="T5" fmla="*/ 0 60000 65536"/>
                          </a:gdLst>
                          <a:ahLst/>
                          <a:cxnLst>
                            <a:cxn ang="T4">
                              <a:pos x="T0" y="T1"/>
                            </a:cxn>
                            <a:cxn ang="T5">
                              <a:pos x="T2" y="T3"/>
                            </a:cxn>
                          </a:cxnLst>
                          <a:rect l="0" t="0" r="r" b="b"/>
                          <a:pathLst>
                            <a:path w="2760" h="1">
                              <a:moveTo>
                                <a:pt x="0" y="0"/>
                              </a:moveTo>
                              <a:lnTo>
                                <a:pt x="2760" y="0"/>
                              </a:lnTo>
                            </a:path>
                          </a:pathLst>
                        </a:cu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14" name="Line 4"/>
                      <wps:cNvCnPr/>
                      <wps:spPr bwMode="auto">
                        <a:xfrm flipH="1">
                          <a:off x="1906" y="2804"/>
                          <a:ext cx="5" cy="13188"/>
                        </a:xfrm>
                        <a:prstGeom prst="line">
                          <a:avLst/>
                        </a:prstGeom>
                        <a:noFill/>
                        <a:ln w="19050">
                          <a:solidFill>
                            <a:srgbClr val="000000"/>
                          </a:solidFill>
                          <a:round/>
                          <a:headEnd/>
                          <a:tailEnd/>
                        </a:ln>
                        <a:extLst>
                          <a:ext uri="{909E8E84-426E-40dd-AFC4-6F175D3DCCD1}"/>
                        </a:extLst>
                      </wps:spPr>
                      <wps:bodyPr/>
                    </wps:wsp>
                    <wps:wsp>
                      <wps:cNvPr id="15" name="Line 5"/>
                      <wps:cNvCnPr/>
                      <wps:spPr bwMode="auto">
                        <a:xfrm flipV="1">
                          <a:off x="1911" y="15985"/>
                          <a:ext cx="9510" cy="7"/>
                        </a:xfrm>
                        <a:prstGeom prst="line">
                          <a:avLst/>
                        </a:prstGeom>
                        <a:noFill/>
                        <a:ln w="19050">
                          <a:solidFill>
                            <a:srgbClr val="000000"/>
                          </a:solidFill>
                          <a:round/>
                          <a:headEnd/>
                          <a:tailEnd/>
                        </a:ln>
                        <a:extLst>
                          <a:ext uri="{909E8E84-426E-40dd-AFC4-6F175D3DCCD1}"/>
                        </a:ex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group w14:anchorId="3697FACC" id="Group 1" o:spid="_x0000_s1026" style="position:absolute;margin-left:-18.75pt;margin-top:2.85pt;width:480.15pt;height:805.8pt;z-index:251658240" coordorigin="1906,2794" coordsize="9515,131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">
              <v:line id="Line 2" o:spid="_x0000_s1027" style="position:absolute;visibility:visible;mso-wrap-style:square" from="11401,2794" to="11401,159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" strokeweight="1.5pt"/>
              <v:shape id="Freeform 3" o:spid="_x0000_s1028" style="position:absolute;left:1906;top:2809;width:9515;height:255;visibility:visible;mso-wrap-style:square;v-text-anchor:top" coordsize="27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" path="m,l2760,e" strokeweight="1.5pt">
                <v:path arrowok="t" o:connecttype="custom" o:connectlocs="0,0;32803,0" o:connectangles="0,0"/>
              </v:shape>
              <v:line id="Line 4" o:spid="_x0000_s1029" style="position:absolute;flip:x;visibility:visible;mso-wrap-style:square" from="1906,2804" to="1911,159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" strokeweight="1.5pt"/>
              <v:line id="Line 5" o:spid="_x0000_s1030" style="position:absolute;flip:y;visibility:visible;mso-wrap-style:square" from="1911,15985" to="11421,159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" strokeweight="1.5pt"/>
            </v:group>
          </w:pict>
        </mc:Fallback>
      </mc:AlternateContent>
    </w:r>
  </w:p>
  <w:p w14:paraId="030F4462" w14:textId="77777777" w:rsidR="004005BE" w:rsidRDefault="00F94AC1" w:rsidP="00644DC8">
    <w:pPr>
      <w:jc w:val="center"/>
      <w:rPr>
        <w:rFonts w:cs="Arial"/>
        <w:b/>
        <w:i/>
        <w:sz w:val="18"/>
        <w:szCs w:val="18"/>
      </w:rPr>
    </w:pPr>
    <w:r w:rsidRPr="00F94AC1">
      <w:rPr>
        <w:rFonts w:cs="Arial"/>
        <w:b/>
        <w:i/>
        <w:sz w:val="18"/>
        <w:szCs w:val="18"/>
      </w:rPr>
      <w:t>“</w:t>
    </w:r>
    <w:r w:rsidRPr="001F63AC">
      <w:rPr>
        <w:rFonts w:cs="Arial"/>
        <w:b/>
        <w:i/>
        <w:sz w:val="20"/>
        <w:szCs w:val="20"/>
      </w:rPr>
      <w:t>Por medio de la cual se modifica la Resolución número 143 de 29 de marzo de 2017</w:t>
    </w:r>
    <w:r w:rsidRPr="00F94AC1">
      <w:rPr>
        <w:rFonts w:cs="Arial"/>
        <w:b/>
        <w:i/>
        <w:sz w:val="18"/>
        <w:szCs w:val="18"/>
      </w:rPr>
      <w:t>”</w:t>
    </w:r>
  </w:p>
  <w:p w14:paraId="7BBF1414" w14:textId="77777777" w:rsidR="007E7C9E" w:rsidRPr="00644DC8" w:rsidRDefault="007E7C9E" w:rsidP="00644DC8">
    <w:pPr>
      <w:jc w:val="center"/>
      <w:rPr>
        <w:i/>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8829A4" w14:textId="77777777" w:rsidR="004005BE" w:rsidRDefault="00827EBB">
    <w:pPr>
      <w:pStyle w:val="Encabezado"/>
    </w:pPr>
    <w:r>
      <w:rPr>
        <w:noProof/>
        <w:lang w:eastAsia="es-CO"/>
      </w:rPr>
      <mc:AlternateContent>
        <mc:Choice Requires="wpg">
          <w:drawing>
            <wp:anchor distT="0" distB="0" distL="114300" distR="114300" simplePos="0" relativeHeight="251657216" behindDoc="1" locked="0" layoutInCell="0" allowOverlap="1" wp14:anchorId="64DDF1FC" wp14:editId="31994882">
              <wp:simplePos x="0" y="0"/>
              <wp:positionH relativeFrom="column">
                <wp:posOffset>-281940</wp:posOffset>
              </wp:positionH>
              <wp:positionV relativeFrom="paragraph">
                <wp:posOffset>354965</wp:posOffset>
              </wp:positionV>
              <wp:extent cx="6144895" cy="10280015"/>
              <wp:effectExtent l="0" t="0" r="27305" b="26035"/>
              <wp:wrapNone/>
              <wp:docPr id="1"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44895" cy="10280015"/>
                        <a:chOff x="1864" y="1600"/>
                        <a:chExt cx="9360" cy="15163"/>
                      </a:xfrm>
                    </wpg:grpSpPr>
                    <wpg:grpSp>
                      <wpg:cNvPr id="2" name="Group 7"/>
                      <wpg:cNvGrpSpPr>
                        <a:grpSpLocks/>
                      </wpg:cNvGrpSpPr>
                      <wpg:grpSpPr bwMode="auto">
                        <a:xfrm>
                          <a:off x="1864" y="1600"/>
                          <a:ext cx="9360" cy="15163"/>
                          <a:chOff x="1906" y="2794"/>
                          <a:chExt cx="9515" cy="14637"/>
                        </a:xfrm>
                      </wpg:grpSpPr>
                      <wps:wsp>
                        <wps:cNvPr id="3" name="Line 8"/>
                        <wps:cNvCnPr>
                          <a:cxnSpLocks noChangeShapeType="1"/>
                        </wps:cNvCnPr>
                        <wps:spPr bwMode="auto">
                          <a:xfrm>
                            <a:off x="11401" y="2794"/>
                            <a:ext cx="0" cy="14627"/>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4" name="Freeform 9"/>
                        <wps:cNvSpPr>
                          <a:spLocks/>
                        </wps:cNvSpPr>
                        <wps:spPr bwMode="auto">
                          <a:xfrm>
                            <a:off x="1906" y="2809"/>
                            <a:ext cx="9515" cy="255"/>
                          </a:xfrm>
                          <a:custGeom>
                            <a:avLst/>
                            <a:gdLst>
                              <a:gd name="T0" fmla="*/ 0 w 2760"/>
                              <a:gd name="T1" fmla="*/ 0 h 1"/>
                              <a:gd name="T2" fmla="*/ 32803 w 2760"/>
                              <a:gd name="T3" fmla="*/ 0 h 1"/>
                              <a:gd name="T4" fmla="*/ 0 60000 65536"/>
                              <a:gd name="T5" fmla="*/ 0 60000 65536"/>
                            </a:gdLst>
                            <a:ahLst/>
                            <a:cxnLst>
                              <a:cxn ang="T4">
                                <a:pos x="T0" y="T1"/>
                              </a:cxn>
                              <a:cxn ang="T5">
                                <a:pos x="T2" y="T3"/>
                              </a:cxn>
                            </a:cxnLst>
                            <a:rect l="0" t="0" r="r" b="b"/>
                            <a:pathLst>
                              <a:path w="2760" h="1">
                                <a:moveTo>
                                  <a:pt x="0" y="0"/>
                                </a:moveTo>
                                <a:lnTo>
                                  <a:pt x="2760" y="0"/>
                                </a:lnTo>
                              </a:path>
                            </a:pathLst>
                          </a:cu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5" name="Line 10"/>
                        <wps:cNvCnPr>
                          <a:cxnSpLocks noChangeShapeType="1"/>
                        </wps:cNvCnPr>
                        <wps:spPr bwMode="auto">
                          <a:xfrm>
                            <a:off x="1911" y="2804"/>
                            <a:ext cx="0" cy="14627"/>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6" name="Line 11"/>
                        <wps:cNvCnPr>
                          <a:cxnSpLocks noChangeShapeType="1"/>
                        </wps:cNvCnPr>
                        <wps:spPr bwMode="auto">
                          <a:xfrm>
                            <a:off x="1911" y="17428"/>
                            <a:ext cx="9496"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grpSp>
                      <wpg:cNvPr id="7" name="Group 12"/>
                      <wpg:cNvGrpSpPr>
                        <a:grpSpLocks/>
                      </wpg:cNvGrpSpPr>
                      <wpg:grpSpPr bwMode="auto">
                        <a:xfrm>
                          <a:off x="4608" y="1728"/>
                          <a:ext cx="4140" cy="2220"/>
                          <a:chOff x="4582" y="1215"/>
                          <a:chExt cx="4140" cy="2220"/>
                        </a:xfrm>
                      </wpg:grpSpPr>
                      <pic:pic xmlns:pic="http://schemas.openxmlformats.org/drawingml/2006/picture">
                        <pic:nvPicPr>
                          <pic:cNvPr id="8" name="Picture 13" descr="escudo linea papeler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6162" y="1598"/>
                            <a:ext cx="1020" cy="1245"/>
                          </a:xfrm>
                          <a:prstGeom prst="rect">
                            <a:avLst/>
                          </a:prstGeom>
                          <a:noFill/>
                          <a:extLst>
                            <a:ext uri="{909E8E84-426E-40DD-AFC4-6F175D3DCCD1}">
                              <a14:hiddenFill xmlns:a14="http://schemas.microsoft.com/office/drawing/2010/main">
                                <a:solidFill>
                                  <a:srgbClr val="FFFFFF"/>
                                </a:solidFill>
                              </a14:hiddenFill>
                            </a:ext>
                          </a:extLst>
                        </pic:spPr>
                      </pic:pic>
                      <wps:wsp>
                        <wps:cNvPr id="9" name="Text Box 14"/>
                        <wps:cNvSpPr txBox="1">
                          <a:spLocks noChangeArrowheads="1"/>
                        </wps:cNvSpPr>
                        <wps:spPr bwMode="auto">
                          <a:xfrm>
                            <a:off x="4582" y="2895"/>
                            <a:ext cx="41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7F75A5" w14:textId="77777777" w:rsidR="004005BE" w:rsidRPr="00157C52" w:rsidRDefault="004005BE" w:rsidP="00442900">
                              <w:pPr>
                                <w:jc w:val="center"/>
                                <w:rPr>
                                  <w:rFonts w:ascii="Calibri" w:hAnsi="Calibri" w:cs="Calibri"/>
                                  <w:b/>
                                  <w:sz w:val="28"/>
                                  <w:szCs w:val="28"/>
                                </w:rPr>
                              </w:pPr>
                              <w:r w:rsidRPr="00157C52">
                                <w:rPr>
                                  <w:rFonts w:ascii="Calibri" w:hAnsi="Calibri" w:cs="Calibri"/>
                                  <w:b/>
                                  <w:sz w:val="28"/>
                                  <w:szCs w:val="28"/>
                                </w:rPr>
                                <w:t>AGENCIA NACIONAL DE MINERÍA</w:t>
                              </w:r>
                            </w:p>
                            <w:p w14:paraId="14D133A7" w14:textId="77777777" w:rsidR="004005BE" w:rsidRDefault="004005BE">
                              <w:pPr>
                                <w:jc w:val="right"/>
                                <w:rPr>
                                  <w:b/>
                                </w:rPr>
                              </w:pPr>
                            </w:p>
                          </w:txbxContent>
                        </wps:txbx>
                        <wps:bodyPr rot="0" vert="horz" wrap="square" lIns="91440" tIns="45720" rIns="91440" bIns="45720" anchor="t" anchorCtr="0" upright="1">
                          <a:noAutofit/>
                        </wps:bodyPr>
                      </wps:wsp>
                      <wps:wsp>
                        <wps:cNvPr id="10" name="Text Box 15"/>
                        <wps:cNvSpPr txBox="1">
                          <a:spLocks noChangeArrowheads="1"/>
                        </wps:cNvSpPr>
                        <wps:spPr bwMode="auto">
                          <a:xfrm>
                            <a:off x="5302" y="1215"/>
                            <a:ext cx="270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DFF0DB" w14:textId="77777777" w:rsidR="004005BE" w:rsidRDefault="004005BE" w:rsidP="00442900">
                              <w:pPr>
                                <w:jc w:val="center"/>
                                <w:rPr>
                                  <w:sz w:val="20"/>
                                  <w:lang w:val="es-ES_tradnl"/>
                                </w:rPr>
                              </w:pPr>
                              <w:r>
                                <w:rPr>
                                  <w:b/>
                                  <w:sz w:val="20"/>
                                  <w:lang w:val="es-ES_tradnl"/>
                                </w:rPr>
                                <w:t>República de Colombia</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group w14:anchorId="7FF7187B" id="Group 16" o:spid="_x0000_s1026" style="position:absolute;margin-left:-22.2pt;margin-top:27.95pt;width:483.85pt;height:809.45pt;z-index:-251659264" coordorigin="1864,1600" coordsize="9360,151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" o:allowincell="f">
              <v:group id="Group 7" o:spid="_x0000_s1027" style="position:absolute;left:1864;top:1600;width:9360;height:15163" coordorigin="1906,2794" coordsize="9515,146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line id="Line 8" o:spid="_x0000_s1028" style="position:absolute;visibility:visible;mso-wrap-style:square" from="11401,2794" to="11401,174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" strokeweight="1.5pt"/>
                <v:shape id="Freeform 9" o:spid="_x0000_s1029" style="position:absolute;left:1906;top:2809;width:9515;height:255;visibility:visible;mso-wrap-style:square;v-text-anchor:top" coordsize="27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" path="m,l2760,e" strokeweight="1.5pt">
                  <v:path arrowok="t" o:connecttype="custom" o:connectlocs="0,0;113087,0" o:connectangles="0,0"/>
                </v:shape>
                <v:line id="Line 10" o:spid="_x0000_s1030" style="position:absolute;visibility:visible;mso-wrap-style:square" from="1911,2804" to="1911,174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" strokeweight="1.5pt"/>
                <v:line id="Line 11" o:spid="_x0000_s1031" style="position:absolute;visibility:visible;mso-wrap-style:square" from="1911,17428" to="11407,174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" strokeweight="1.5pt"/>
              </v:group>
              <v:group id="Group 12" o:spid="_x0000_s1032" style="position:absolute;left:4608;top:1728;width:4140;height:2220" coordorigin="4582,1215" coordsize="4140,2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 o:spid="_x0000_s1033" type="#_x0000_t75" alt="escudo linea papeleria" style="position:absolute;left:6162;top:1598;width:1020;height:12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">
                  <v:imagedata r:id="rId2" o:title="escudo linea papeleria"/>
                </v:shape>
                <v:shapetype id="_x0000_t202" coordsize="21600,21600" o:spt="202" path="m,l,21600r21600,l21600,xe">
                  <v:stroke joinstyle="miter"/>
                  <v:path gradientshapeok="t" o:connecttype="rect"/>
                </v:shapetype>
                <v:shape id="Text Box 14" o:spid="_x0000_s1034" type="#_x0000_t202" style="position:absolute;left:4582;top:2895;width:414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" filled="f" stroked="f">
                  <v:textbox>
                    <w:txbxContent>
                      <w:p w:rsidR="004005BE" w:rsidRPr="00157C52" w:rsidRDefault="004005BE" w:rsidP="00442900">
                        <w:pPr>
                          <w:jc w:val="center"/>
                          <w:rPr>
                            <w:rFonts w:ascii="Calibri" w:hAnsi="Calibri" w:cs="Calibri"/>
                            <w:b/>
                            <w:sz w:val="28"/>
                            <w:szCs w:val="28"/>
                          </w:rPr>
                        </w:pPr>
                        <w:r w:rsidRPr="00157C52">
                          <w:rPr>
                            <w:rFonts w:ascii="Calibri" w:hAnsi="Calibri" w:cs="Calibri"/>
                            <w:b/>
                            <w:sz w:val="28"/>
                            <w:szCs w:val="28"/>
                          </w:rPr>
                          <w:t>AGENCIA NACIONAL DE MINERÍA</w:t>
                        </w:r>
                      </w:p>
                      <w:p w:rsidR="004005BE" w:rsidRDefault="004005BE">
                        <w:pPr>
                          <w:jc w:val="right"/>
                          <w:rPr>
                            <w:b/>
                          </w:rPr>
                        </w:pPr>
                      </w:p>
                    </w:txbxContent>
                  </v:textbox>
                </v:shape>
                <v:shape id="Text Box 15" o:spid="_x0000_s1035" type="#_x0000_t202" style="position:absolute;left:5302;top:1215;width:270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" filled="f" stroked="f">
                  <v:textbox>
                    <w:txbxContent>
                      <w:p w:rsidR="004005BE" w:rsidRDefault="004005BE" w:rsidP="00442900">
                        <w:pPr>
                          <w:jc w:val="center"/>
                          <w:rPr>
                            <w:sz w:val="20"/>
                            <w:lang w:val="es-ES_tradnl"/>
                          </w:rPr>
                        </w:pPr>
                        <w:r>
                          <w:rPr>
                            <w:b/>
                            <w:sz w:val="20"/>
                            <w:lang w:val="es-ES_tradnl"/>
                          </w:rPr>
                          <w:t>República de Colombia</w:t>
                        </w:r>
                      </w:p>
                    </w:txbxContent>
                  </v:textbox>
                </v:shape>
              </v:group>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814C6"/>
    <w:multiLevelType w:val="hybridMultilevel"/>
    <w:tmpl w:val="0958F39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8CC39B0"/>
    <w:multiLevelType w:val="hybridMultilevel"/>
    <w:tmpl w:val="806C54F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5773CDC"/>
    <w:multiLevelType w:val="hybridMultilevel"/>
    <w:tmpl w:val="9CDAD596"/>
    <w:lvl w:ilvl="0" w:tplc="8BEC70EA">
      <w:start w:val="1"/>
      <w:numFmt w:val="decimal"/>
      <w:lvlText w:val="%1."/>
      <w:lvlJc w:val="left"/>
      <w:pPr>
        <w:ind w:left="720" w:hanging="360"/>
      </w:pPr>
      <w:rPr>
        <w:rFonts w:hint="default"/>
        <w:i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84A1199"/>
    <w:multiLevelType w:val="hybridMultilevel"/>
    <w:tmpl w:val="9B909384"/>
    <w:lvl w:ilvl="0" w:tplc="8CEE0210">
      <w:start w:val="1"/>
      <w:numFmt w:val="decimal"/>
      <w:lvlText w:val="%1."/>
      <w:lvlJc w:val="left"/>
      <w:pPr>
        <w:ind w:left="1035" w:hanging="360"/>
      </w:pPr>
      <w:rPr>
        <w:rFonts w:hint="default"/>
      </w:rPr>
    </w:lvl>
    <w:lvl w:ilvl="1" w:tplc="240A0019" w:tentative="1">
      <w:start w:val="1"/>
      <w:numFmt w:val="lowerLetter"/>
      <w:lvlText w:val="%2."/>
      <w:lvlJc w:val="left"/>
      <w:pPr>
        <w:ind w:left="1755" w:hanging="360"/>
      </w:pPr>
    </w:lvl>
    <w:lvl w:ilvl="2" w:tplc="240A001B" w:tentative="1">
      <w:start w:val="1"/>
      <w:numFmt w:val="lowerRoman"/>
      <w:lvlText w:val="%3."/>
      <w:lvlJc w:val="right"/>
      <w:pPr>
        <w:ind w:left="2475" w:hanging="180"/>
      </w:pPr>
    </w:lvl>
    <w:lvl w:ilvl="3" w:tplc="240A000F" w:tentative="1">
      <w:start w:val="1"/>
      <w:numFmt w:val="decimal"/>
      <w:lvlText w:val="%4."/>
      <w:lvlJc w:val="left"/>
      <w:pPr>
        <w:ind w:left="3195" w:hanging="360"/>
      </w:pPr>
    </w:lvl>
    <w:lvl w:ilvl="4" w:tplc="240A0019" w:tentative="1">
      <w:start w:val="1"/>
      <w:numFmt w:val="lowerLetter"/>
      <w:lvlText w:val="%5."/>
      <w:lvlJc w:val="left"/>
      <w:pPr>
        <w:ind w:left="3915" w:hanging="360"/>
      </w:pPr>
    </w:lvl>
    <w:lvl w:ilvl="5" w:tplc="240A001B" w:tentative="1">
      <w:start w:val="1"/>
      <w:numFmt w:val="lowerRoman"/>
      <w:lvlText w:val="%6."/>
      <w:lvlJc w:val="right"/>
      <w:pPr>
        <w:ind w:left="4635" w:hanging="180"/>
      </w:pPr>
    </w:lvl>
    <w:lvl w:ilvl="6" w:tplc="240A000F" w:tentative="1">
      <w:start w:val="1"/>
      <w:numFmt w:val="decimal"/>
      <w:lvlText w:val="%7."/>
      <w:lvlJc w:val="left"/>
      <w:pPr>
        <w:ind w:left="5355" w:hanging="360"/>
      </w:pPr>
    </w:lvl>
    <w:lvl w:ilvl="7" w:tplc="240A0019" w:tentative="1">
      <w:start w:val="1"/>
      <w:numFmt w:val="lowerLetter"/>
      <w:lvlText w:val="%8."/>
      <w:lvlJc w:val="left"/>
      <w:pPr>
        <w:ind w:left="6075" w:hanging="360"/>
      </w:pPr>
    </w:lvl>
    <w:lvl w:ilvl="8" w:tplc="240A001B" w:tentative="1">
      <w:start w:val="1"/>
      <w:numFmt w:val="lowerRoman"/>
      <w:lvlText w:val="%9."/>
      <w:lvlJc w:val="right"/>
      <w:pPr>
        <w:ind w:left="6795" w:hanging="180"/>
      </w:pPr>
    </w:lvl>
  </w:abstractNum>
  <w:abstractNum w:abstractNumId="4" w15:restartNumberingAfterBreak="0">
    <w:nsid w:val="1BA302E3"/>
    <w:multiLevelType w:val="hybridMultilevel"/>
    <w:tmpl w:val="6234C0F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1FFC4023"/>
    <w:multiLevelType w:val="hybridMultilevel"/>
    <w:tmpl w:val="2640E0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11554CF"/>
    <w:multiLevelType w:val="hybridMultilevel"/>
    <w:tmpl w:val="7BC844A0"/>
    <w:lvl w:ilvl="0" w:tplc="240A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2F42498"/>
    <w:multiLevelType w:val="hybridMultilevel"/>
    <w:tmpl w:val="7F0432B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F7E374C"/>
    <w:multiLevelType w:val="hybridMultilevel"/>
    <w:tmpl w:val="986291EC"/>
    <w:lvl w:ilvl="0" w:tplc="D1345886">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2425A2D"/>
    <w:multiLevelType w:val="hybridMultilevel"/>
    <w:tmpl w:val="8D00CE10"/>
    <w:lvl w:ilvl="0" w:tplc="03B6C5C4">
      <w:start w:val="4"/>
      <w:numFmt w:val="bullet"/>
      <w:lvlText w:val="-"/>
      <w:lvlJc w:val="left"/>
      <w:pPr>
        <w:ind w:left="720" w:hanging="360"/>
      </w:pPr>
      <w:rPr>
        <w:rFonts w:ascii="Arial Narrow" w:eastAsia="Times New Roman" w:hAnsi="Arial Narrow"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34475382"/>
    <w:multiLevelType w:val="hybridMultilevel"/>
    <w:tmpl w:val="0F4AC61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A102D8"/>
    <w:multiLevelType w:val="hybridMultilevel"/>
    <w:tmpl w:val="90383DBC"/>
    <w:lvl w:ilvl="0" w:tplc="BDEA638C">
      <w:start w:val="1"/>
      <w:numFmt w:val="lowerLetter"/>
      <w:lvlText w:val="%1)"/>
      <w:lvlJc w:val="left"/>
      <w:pPr>
        <w:ind w:left="405" w:hanging="360"/>
      </w:pPr>
      <w:rPr>
        <w:rFonts w:hint="default"/>
      </w:rPr>
    </w:lvl>
    <w:lvl w:ilvl="1" w:tplc="240A0019" w:tentative="1">
      <w:start w:val="1"/>
      <w:numFmt w:val="lowerLetter"/>
      <w:lvlText w:val="%2."/>
      <w:lvlJc w:val="left"/>
      <w:pPr>
        <w:ind w:left="1125" w:hanging="360"/>
      </w:pPr>
    </w:lvl>
    <w:lvl w:ilvl="2" w:tplc="240A001B" w:tentative="1">
      <w:start w:val="1"/>
      <w:numFmt w:val="lowerRoman"/>
      <w:lvlText w:val="%3."/>
      <w:lvlJc w:val="right"/>
      <w:pPr>
        <w:ind w:left="1845" w:hanging="180"/>
      </w:pPr>
    </w:lvl>
    <w:lvl w:ilvl="3" w:tplc="240A000F" w:tentative="1">
      <w:start w:val="1"/>
      <w:numFmt w:val="decimal"/>
      <w:lvlText w:val="%4."/>
      <w:lvlJc w:val="left"/>
      <w:pPr>
        <w:ind w:left="2565" w:hanging="360"/>
      </w:pPr>
    </w:lvl>
    <w:lvl w:ilvl="4" w:tplc="240A0019" w:tentative="1">
      <w:start w:val="1"/>
      <w:numFmt w:val="lowerLetter"/>
      <w:lvlText w:val="%5."/>
      <w:lvlJc w:val="left"/>
      <w:pPr>
        <w:ind w:left="3285" w:hanging="360"/>
      </w:pPr>
    </w:lvl>
    <w:lvl w:ilvl="5" w:tplc="240A001B" w:tentative="1">
      <w:start w:val="1"/>
      <w:numFmt w:val="lowerRoman"/>
      <w:lvlText w:val="%6."/>
      <w:lvlJc w:val="right"/>
      <w:pPr>
        <w:ind w:left="4005" w:hanging="180"/>
      </w:pPr>
    </w:lvl>
    <w:lvl w:ilvl="6" w:tplc="240A000F" w:tentative="1">
      <w:start w:val="1"/>
      <w:numFmt w:val="decimal"/>
      <w:lvlText w:val="%7."/>
      <w:lvlJc w:val="left"/>
      <w:pPr>
        <w:ind w:left="4725" w:hanging="360"/>
      </w:pPr>
    </w:lvl>
    <w:lvl w:ilvl="7" w:tplc="240A0019" w:tentative="1">
      <w:start w:val="1"/>
      <w:numFmt w:val="lowerLetter"/>
      <w:lvlText w:val="%8."/>
      <w:lvlJc w:val="left"/>
      <w:pPr>
        <w:ind w:left="5445" w:hanging="360"/>
      </w:pPr>
    </w:lvl>
    <w:lvl w:ilvl="8" w:tplc="240A001B" w:tentative="1">
      <w:start w:val="1"/>
      <w:numFmt w:val="lowerRoman"/>
      <w:lvlText w:val="%9."/>
      <w:lvlJc w:val="right"/>
      <w:pPr>
        <w:ind w:left="6165" w:hanging="180"/>
      </w:pPr>
    </w:lvl>
  </w:abstractNum>
  <w:abstractNum w:abstractNumId="12" w15:restartNumberingAfterBreak="0">
    <w:nsid w:val="40F7128A"/>
    <w:multiLevelType w:val="hybridMultilevel"/>
    <w:tmpl w:val="5E0C5122"/>
    <w:lvl w:ilvl="0" w:tplc="240A0017">
      <w:start w:val="1"/>
      <w:numFmt w:val="lowerLetter"/>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419233C0"/>
    <w:multiLevelType w:val="hybridMultilevel"/>
    <w:tmpl w:val="AF82B2E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3CD5291"/>
    <w:multiLevelType w:val="hybridMultilevel"/>
    <w:tmpl w:val="8698E15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43EE4D66"/>
    <w:multiLevelType w:val="hybridMultilevel"/>
    <w:tmpl w:val="C03C7644"/>
    <w:lvl w:ilvl="0" w:tplc="65AE3B2E">
      <w:start w:val="3"/>
      <w:numFmt w:val="bullet"/>
      <w:lvlText w:val="-"/>
      <w:lvlJc w:val="left"/>
      <w:pPr>
        <w:ind w:left="720" w:hanging="360"/>
      </w:pPr>
      <w:rPr>
        <w:rFonts w:ascii="Arial Narrow" w:eastAsia="Times New Roman" w:hAnsi="Arial Narrow"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6E636B1"/>
    <w:multiLevelType w:val="hybridMultilevel"/>
    <w:tmpl w:val="90383DBC"/>
    <w:lvl w:ilvl="0" w:tplc="BDEA638C">
      <w:start w:val="1"/>
      <w:numFmt w:val="lowerLetter"/>
      <w:lvlText w:val="%1)"/>
      <w:lvlJc w:val="left"/>
      <w:pPr>
        <w:ind w:left="405" w:hanging="360"/>
      </w:pPr>
      <w:rPr>
        <w:rFonts w:hint="default"/>
      </w:rPr>
    </w:lvl>
    <w:lvl w:ilvl="1" w:tplc="240A0019" w:tentative="1">
      <w:start w:val="1"/>
      <w:numFmt w:val="lowerLetter"/>
      <w:lvlText w:val="%2."/>
      <w:lvlJc w:val="left"/>
      <w:pPr>
        <w:ind w:left="1125" w:hanging="360"/>
      </w:pPr>
    </w:lvl>
    <w:lvl w:ilvl="2" w:tplc="240A001B" w:tentative="1">
      <w:start w:val="1"/>
      <w:numFmt w:val="lowerRoman"/>
      <w:lvlText w:val="%3."/>
      <w:lvlJc w:val="right"/>
      <w:pPr>
        <w:ind w:left="1845" w:hanging="180"/>
      </w:pPr>
    </w:lvl>
    <w:lvl w:ilvl="3" w:tplc="240A000F" w:tentative="1">
      <w:start w:val="1"/>
      <w:numFmt w:val="decimal"/>
      <w:lvlText w:val="%4."/>
      <w:lvlJc w:val="left"/>
      <w:pPr>
        <w:ind w:left="2565" w:hanging="360"/>
      </w:pPr>
    </w:lvl>
    <w:lvl w:ilvl="4" w:tplc="240A0019" w:tentative="1">
      <w:start w:val="1"/>
      <w:numFmt w:val="lowerLetter"/>
      <w:lvlText w:val="%5."/>
      <w:lvlJc w:val="left"/>
      <w:pPr>
        <w:ind w:left="3285" w:hanging="360"/>
      </w:pPr>
    </w:lvl>
    <w:lvl w:ilvl="5" w:tplc="240A001B" w:tentative="1">
      <w:start w:val="1"/>
      <w:numFmt w:val="lowerRoman"/>
      <w:lvlText w:val="%6."/>
      <w:lvlJc w:val="right"/>
      <w:pPr>
        <w:ind w:left="4005" w:hanging="180"/>
      </w:pPr>
    </w:lvl>
    <w:lvl w:ilvl="6" w:tplc="240A000F" w:tentative="1">
      <w:start w:val="1"/>
      <w:numFmt w:val="decimal"/>
      <w:lvlText w:val="%7."/>
      <w:lvlJc w:val="left"/>
      <w:pPr>
        <w:ind w:left="4725" w:hanging="360"/>
      </w:pPr>
    </w:lvl>
    <w:lvl w:ilvl="7" w:tplc="240A0019" w:tentative="1">
      <w:start w:val="1"/>
      <w:numFmt w:val="lowerLetter"/>
      <w:lvlText w:val="%8."/>
      <w:lvlJc w:val="left"/>
      <w:pPr>
        <w:ind w:left="5445" w:hanging="360"/>
      </w:pPr>
    </w:lvl>
    <w:lvl w:ilvl="8" w:tplc="240A001B" w:tentative="1">
      <w:start w:val="1"/>
      <w:numFmt w:val="lowerRoman"/>
      <w:lvlText w:val="%9."/>
      <w:lvlJc w:val="right"/>
      <w:pPr>
        <w:ind w:left="6165" w:hanging="180"/>
      </w:pPr>
    </w:lvl>
  </w:abstractNum>
  <w:abstractNum w:abstractNumId="17" w15:restartNumberingAfterBreak="0">
    <w:nsid w:val="4BDB4F76"/>
    <w:multiLevelType w:val="hybridMultilevel"/>
    <w:tmpl w:val="38D0073C"/>
    <w:lvl w:ilvl="0" w:tplc="240A0005">
      <w:start w:val="1"/>
      <w:numFmt w:val="bullet"/>
      <w:lvlText w:val=""/>
      <w:lvlJc w:val="left"/>
      <w:pPr>
        <w:ind w:left="720" w:hanging="360"/>
      </w:pPr>
      <w:rPr>
        <w:rFonts w:ascii="Wingdings" w:hAnsi="Wingding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4C0817F6"/>
    <w:multiLevelType w:val="hybridMultilevel"/>
    <w:tmpl w:val="BEBA90EE"/>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4C6A54EE"/>
    <w:multiLevelType w:val="hybridMultilevel"/>
    <w:tmpl w:val="806C54F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4D323356"/>
    <w:multiLevelType w:val="hybridMultilevel"/>
    <w:tmpl w:val="0616C79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59A30C2B"/>
    <w:multiLevelType w:val="hybridMultilevel"/>
    <w:tmpl w:val="1CF6537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153BA9"/>
    <w:multiLevelType w:val="hybridMultilevel"/>
    <w:tmpl w:val="FBCC6FB0"/>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64585444"/>
    <w:multiLevelType w:val="hybridMultilevel"/>
    <w:tmpl w:val="00FAC05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5E547EF"/>
    <w:multiLevelType w:val="hybridMultilevel"/>
    <w:tmpl w:val="C79413B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68BC4D72"/>
    <w:multiLevelType w:val="hybridMultilevel"/>
    <w:tmpl w:val="BF10593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6B1265F9"/>
    <w:multiLevelType w:val="hybridMultilevel"/>
    <w:tmpl w:val="E28EFC6A"/>
    <w:lvl w:ilvl="0" w:tplc="9EDA9462">
      <w:start w:val="1"/>
      <w:numFmt w:val="decimal"/>
      <w:lvlText w:val="%1."/>
      <w:lvlJc w:val="left"/>
      <w:pPr>
        <w:ind w:left="643" w:hanging="360"/>
      </w:pPr>
      <w:rPr>
        <w:rFonts w:hint="default"/>
      </w:rPr>
    </w:lvl>
    <w:lvl w:ilvl="1" w:tplc="240A0019" w:tentative="1">
      <w:start w:val="1"/>
      <w:numFmt w:val="lowerLetter"/>
      <w:lvlText w:val="%2."/>
      <w:lvlJc w:val="left"/>
      <w:pPr>
        <w:ind w:left="1363" w:hanging="360"/>
      </w:pPr>
    </w:lvl>
    <w:lvl w:ilvl="2" w:tplc="240A001B" w:tentative="1">
      <w:start w:val="1"/>
      <w:numFmt w:val="lowerRoman"/>
      <w:lvlText w:val="%3."/>
      <w:lvlJc w:val="right"/>
      <w:pPr>
        <w:ind w:left="2083" w:hanging="180"/>
      </w:pPr>
    </w:lvl>
    <w:lvl w:ilvl="3" w:tplc="240A000F" w:tentative="1">
      <w:start w:val="1"/>
      <w:numFmt w:val="decimal"/>
      <w:lvlText w:val="%4."/>
      <w:lvlJc w:val="left"/>
      <w:pPr>
        <w:ind w:left="2803" w:hanging="360"/>
      </w:pPr>
    </w:lvl>
    <w:lvl w:ilvl="4" w:tplc="240A0019" w:tentative="1">
      <w:start w:val="1"/>
      <w:numFmt w:val="lowerLetter"/>
      <w:lvlText w:val="%5."/>
      <w:lvlJc w:val="left"/>
      <w:pPr>
        <w:ind w:left="3523" w:hanging="360"/>
      </w:pPr>
    </w:lvl>
    <w:lvl w:ilvl="5" w:tplc="240A001B" w:tentative="1">
      <w:start w:val="1"/>
      <w:numFmt w:val="lowerRoman"/>
      <w:lvlText w:val="%6."/>
      <w:lvlJc w:val="right"/>
      <w:pPr>
        <w:ind w:left="4243" w:hanging="180"/>
      </w:pPr>
    </w:lvl>
    <w:lvl w:ilvl="6" w:tplc="240A000F" w:tentative="1">
      <w:start w:val="1"/>
      <w:numFmt w:val="decimal"/>
      <w:lvlText w:val="%7."/>
      <w:lvlJc w:val="left"/>
      <w:pPr>
        <w:ind w:left="4963" w:hanging="360"/>
      </w:pPr>
    </w:lvl>
    <w:lvl w:ilvl="7" w:tplc="240A0019" w:tentative="1">
      <w:start w:val="1"/>
      <w:numFmt w:val="lowerLetter"/>
      <w:lvlText w:val="%8."/>
      <w:lvlJc w:val="left"/>
      <w:pPr>
        <w:ind w:left="5683" w:hanging="360"/>
      </w:pPr>
    </w:lvl>
    <w:lvl w:ilvl="8" w:tplc="240A001B" w:tentative="1">
      <w:start w:val="1"/>
      <w:numFmt w:val="lowerRoman"/>
      <w:lvlText w:val="%9."/>
      <w:lvlJc w:val="right"/>
      <w:pPr>
        <w:ind w:left="6403" w:hanging="180"/>
      </w:pPr>
    </w:lvl>
  </w:abstractNum>
  <w:abstractNum w:abstractNumId="27" w15:restartNumberingAfterBreak="0">
    <w:nsid w:val="6E092FFE"/>
    <w:multiLevelType w:val="hybridMultilevel"/>
    <w:tmpl w:val="E22AF2A2"/>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70AC40C5"/>
    <w:multiLevelType w:val="hybridMultilevel"/>
    <w:tmpl w:val="46021F10"/>
    <w:lvl w:ilvl="0" w:tplc="0602F5C6">
      <w:start w:val="1"/>
      <w:numFmt w:val="decimal"/>
      <w:lvlText w:val="%1."/>
      <w:lvlJc w:val="left"/>
      <w:pPr>
        <w:ind w:left="1035" w:hanging="675"/>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5"/>
  </w:num>
  <w:num w:numId="2">
    <w:abstractNumId w:val="3"/>
  </w:num>
  <w:num w:numId="3">
    <w:abstractNumId w:val="20"/>
  </w:num>
  <w:num w:numId="4">
    <w:abstractNumId w:val="16"/>
  </w:num>
  <w:num w:numId="5">
    <w:abstractNumId w:val="10"/>
  </w:num>
  <w:num w:numId="6">
    <w:abstractNumId w:val="12"/>
  </w:num>
  <w:num w:numId="7">
    <w:abstractNumId w:val="11"/>
  </w:num>
  <w:num w:numId="8">
    <w:abstractNumId w:val="4"/>
  </w:num>
  <w:num w:numId="9">
    <w:abstractNumId w:val="2"/>
  </w:num>
  <w:num w:numId="10">
    <w:abstractNumId w:val="21"/>
  </w:num>
  <w:num w:numId="11">
    <w:abstractNumId w:val="13"/>
  </w:num>
  <w:num w:numId="12">
    <w:abstractNumId w:val="5"/>
  </w:num>
  <w:num w:numId="13">
    <w:abstractNumId w:val="9"/>
  </w:num>
  <w:num w:numId="14">
    <w:abstractNumId w:val="26"/>
  </w:num>
  <w:num w:numId="15">
    <w:abstractNumId w:val="28"/>
  </w:num>
  <w:num w:numId="16">
    <w:abstractNumId w:val="24"/>
  </w:num>
  <w:num w:numId="17">
    <w:abstractNumId w:val="25"/>
  </w:num>
  <w:num w:numId="18">
    <w:abstractNumId w:val="14"/>
  </w:num>
  <w:num w:numId="19">
    <w:abstractNumId w:val="0"/>
  </w:num>
  <w:num w:numId="20">
    <w:abstractNumId w:val="6"/>
  </w:num>
  <w:num w:numId="21">
    <w:abstractNumId w:val="17"/>
  </w:num>
  <w:num w:numId="22">
    <w:abstractNumId w:val="22"/>
  </w:num>
  <w:num w:numId="23">
    <w:abstractNumId w:val="18"/>
  </w:num>
  <w:num w:numId="24">
    <w:abstractNumId w:val="8"/>
  </w:num>
  <w:num w:numId="25">
    <w:abstractNumId w:val="23"/>
  </w:num>
  <w:num w:numId="26">
    <w:abstractNumId w:val="7"/>
  </w:num>
  <w:num w:numId="27">
    <w:abstractNumId w:val="1"/>
  </w:num>
  <w:num w:numId="28">
    <w:abstractNumId w:val="19"/>
  </w:num>
  <w:num w:numId="29">
    <w:abstractNumId w:val="2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680"/>
  <w:hyphenationZone w:val="425"/>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6385"/>
    <w:rsid w:val="000006DF"/>
    <w:rsid w:val="000018BE"/>
    <w:rsid w:val="00002DC8"/>
    <w:rsid w:val="00003657"/>
    <w:rsid w:val="00004FDE"/>
    <w:rsid w:val="00005B66"/>
    <w:rsid w:val="0000681C"/>
    <w:rsid w:val="00006CC9"/>
    <w:rsid w:val="00006EAE"/>
    <w:rsid w:val="0000768B"/>
    <w:rsid w:val="00007875"/>
    <w:rsid w:val="00010CC1"/>
    <w:rsid w:val="0001128F"/>
    <w:rsid w:val="000114C4"/>
    <w:rsid w:val="00011519"/>
    <w:rsid w:val="00011965"/>
    <w:rsid w:val="00011D3A"/>
    <w:rsid w:val="00013538"/>
    <w:rsid w:val="00014331"/>
    <w:rsid w:val="00014600"/>
    <w:rsid w:val="00014FAE"/>
    <w:rsid w:val="00016199"/>
    <w:rsid w:val="000168EF"/>
    <w:rsid w:val="000168FA"/>
    <w:rsid w:val="00020428"/>
    <w:rsid w:val="0002094C"/>
    <w:rsid w:val="00020DCD"/>
    <w:rsid w:val="000222A8"/>
    <w:rsid w:val="00022F95"/>
    <w:rsid w:val="00023296"/>
    <w:rsid w:val="00024BB8"/>
    <w:rsid w:val="00026377"/>
    <w:rsid w:val="0002639B"/>
    <w:rsid w:val="00026735"/>
    <w:rsid w:val="00026993"/>
    <w:rsid w:val="0002733D"/>
    <w:rsid w:val="00027E4C"/>
    <w:rsid w:val="00030330"/>
    <w:rsid w:val="00031202"/>
    <w:rsid w:val="000320B0"/>
    <w:rsid w:val="000325E0"/>
    <w:rsid w:val="00034348"/>
    <w:rsid w:val="0003454D"/>
    <w:rsid w:val="00034744"/>
    <w:rsid w:val="00036F93"/>
    <w:rsid w:val="0004221C"/>
    <w:rsid w:val="00042274"/>
    <w:rsid w:val="00043866"/>
    <w:rsid w:val="00045992"/>
    <w:rsid w:val="00050315"/>
    <w:rsid w:val="0005123F"/>
    <w:rsid w:val="00051D04"/>
    <w:rsid w:val="00051ED2"/>
    <w:rsid w:val="00052678"/>
    <w:rsid w:val="000526F7"/>
    <w:rsid w:val="000528A6"/>
    <w:rsid w:val="00052B39"/>
    <w:rsid w:val="0005313D"/>
    <w:rsid w:val="0005371E"/>
    <w:rsid w:val="0005468D"/>
    <w:rsid w:val="00055592"/>
    <w:rsid w:val="00055F76"/>
    <w:rsid w:val="00056AF4"/>
    <w:rsid w:val="0006024A"/>
    <w:rsid w:val="00060637"/>
    <w:rsid w:val="00060647"/>
    <w:rsid w:val="00060C50"/>
    <w:rsid w:val="00061A20"/>
    <w:rsid w:val="00061ED6"/>
    <w:rsid w:val="00061FA6"/>
    <w:rsid w:val="000620A2"/>
    <w:rsid w:val="00062293"/>
    <w:rsid w:val="0006276A"/>
    <w:rsid w:val="00063501"/>
    <w:rsid w:val="000637F5"/>
    <w:rsid w:val="00063B00"/>
    <w:rsid w:val="00063C87"/>
    <w:rsid w:val="0006592F"/>
    <w:rsid w:val="00066380"/>
    <w:rsid w:val="00066975"/>
    <w:rsid w:val="0006729E"/>
    <w:rsid w:val="0006754E"/>
    <w:rsid w:val="000678DF"/>
    <w:rsid w:val="00070787"/>
    <w:rsid w:val="000708C2"/>
    <w:rsid w:val="00070E0E"/>
    <w:rsid w:val="00072ADD"/>
    <w:rsid w:val="00073030"/>
    <w:rsid w:val="00073148"/>
    <w:rsid w:val="00073486"/>
    <w:rsid w:val="000739B8"/>
    <w:rsid w:val="00073B19"/>
    <w:rsid w:val="00073FC7"/>
    <w:rsid w:val="0007438F"/>
    <w:rsid w:val="00074802"/>
    <w:rsid w:val="00075E8E"/>
    <w:rsid w:val="000771FE"/>
    <w:rsid w:val="0008060C"/>
    <w:rsid w:val="00080980"/>
    <w:rsid w:val="00081D2A"/>
    <w:rsid w:val="00081D66"/>
    <w:rsid w:val="000839D2"/>
    <w:rsid w:val="00083A36"/>
    <w:rsid w:val="00084464"/>
    <w:rsid w:val="000845CB"/>
    <w:rsid w:val="00084BAA"/>
    <w:rsid w:val="00084BF6"/>
    <w:rsid w:val="00085363"/>
    <w:rsid w:val="0008657E"/>
    <w:rsid w:val="00086903"/>
    <w:rsid w:val="00086B7C"/>
    <w:rsid w:val="000877A8"/>
    <w:rsid w:val="00087A1B"/>
    <w:rsid w:val="00090D3A"/>
    <w:rsid w:val="0009154F"/>
    <w:rsid w:val="00091647"/>
    <w:rsid w:val="0009173B"/>
    <w:rsid w:val="00091AA7"/>
    <w:rsid w:val="00091D32"/>
    <w:rsid w:val="0009207F"/>
    <w:rsid w:val="0009282F"/>
    <w:rsid w:val="0009353B"/>
    <w:rsid w:val="00093DF2"/>
    <w:rsid w:val="0009516E"/>
    <w:rsid w:val="000956B2"/>
    <w:rsid w:val="0009599D"/>
    <w:rsid w:val="0009602A"/>
    <w:rsid w:val="00096C69"/>
    <w:rsid w:val="000A01F5"/>
    <w:rsid w:val="000A1CD7"/>
    <w:rsid w:val="000A24B7"/>
    <w:rsid w:val="000A2687"/>
    <w:rsid w:val="000A2841"/>
    <w:rsid w:val="000A3A1C"/>
    <w:rsid w:val="000A4180"/>
    <w:rsid w:val="000A4FBB"/>
    <w:rsid w:val="000A59F4"/>
    <w:rsid w:val="000A5FDF"/>
    <w:rsid w:val="000A66AE"/>
    <w:rsid w:val="000A7712"/>
    <w:rsid w:val="000A7A51"/>
    <w:rsid w:val="000A7CE8"/>
    <w:rsid w:val="000A7F4D"/>
    <w:rsid w:val="000B06A4"/>
    <w:rsid w:val="000B0EAD"/>
    <w:rsid w:val="000B1A34"/>
    <w:rsid w:val="000B1BB7"/>
    <w:rsid w:val="000B2908"/>
    <w:rsid w:val="000B2CED"/>
    <w:rsid w:val="000B3039"/>
    <w:rsid w:val="000B32AA"/>
    <w:rsid w:val="000B3B35"/>
    <w:rsid w:val="000B442F"/>
    <w:rsid w:val="000B639B"/>
    <w:rsid w:val="000B65AA"/>
    <w:rsid w:val="000B689B"/>
    <w:rsid w:val="000B6B03"/>
    <w:rsid w:val="000B6CD6"/>
    <w:rsid w:val="000B6D42"/>
    <w:rsid w:val="000C0143"/>
    <w:rsid w:val="000C0650"/>
    <w:rsid w:val="000C162D"/>
    <w:rsid w:val="000C1986"/>
    <w:rsid w:val="000C20E8"/>
    <w:rsid w:val="000C2DAB"/>
    <w:rsid w:val="000C3899"/>
    <w:rsid w:val="000C457D"/>
    <w:rsid w:val="000C4BE9"/>
    <w:rsid w:val="000D0AC8"/>
    <w:rsid w:val="000D1377"/>
    <w:rsid w:val="000D146F"/>
    <w:rsid w:val="000D1BC2"/>
    <w:rsid w:val="000D1DA6"/>
    <w:rsid w:val="000D20E1"/>
    <w:rsid w:val="000D22C9"/>
    <w:rsid w:val="000D2B26"/>
    <w:rsid w:val="000D3881"/>
    <w:rsid w:val="000D4268"/>
    <w:rsid w:val="000D52E8"/>
    <w:rsid w:val="000D7119"/>
    <w:rsid w:val="000E05F8"/>
    <w:rsid w:val="000E0817"/>
    <w:rsid w:val="000E0EB6"/>
    <w:rsid w:val="000E1E35"/>
    <w:rsid w:val="000E2260"/>
    <w:rsid w:val="000E2E9D"/>
    <w:rsid w:val="000E3345"/>
    <w:rsid w:val="000E35DE"/>
    <w:rsid w:val="000E45DE"/>
    <w:rsid w:val="000E5561"/>
    <w:rsid w:val="000E5AD0"/>
    <w:rsid w:val="000E6407"/>
    <w:rsid w:val="000E6DFB"/>
    <w:rsid w:val="000E77BE"/>
    <w:rsid w:val="000E7C80"/>
    <w:rsid w:val="000E7CD5"/>
    <w:rsid w:val="000F0B60"/>
    <w:rsid w:val="000F12B9"/>
    <w:rsid w:val="000F1D17"/>
    <w:rsid w:val="000F1F8A"/>
    <w:rsid w:val="000F3B20"/>
    <w:rsid w:val="000F4145"/>
    <w:rsid w:val="000F428D"/>
    <w:rsid w:val="000F49EF"/>
    <w:rsid w:val="000F4B1E"/>
    <w:rsid w:val="000F56F5"/>
    <w:rsid w:val="000F65FF"/>
    <w:rsid w:val="000F732A"/>
    <w:rsid w:val="00100C94"/>
    <w:rsid w:val="00101195"/>
    <w:rsid w:val="00101BEA"/>
    <w:rsid w:val="001021E1"/>
    <w:rsid w:val="0010240B"/>
    <w:rsid w:val="001027E4"/>
    <w:rsid w:val="00102C2A"/>
    <w:rsid w:val="00102D97"/>
    <w:rsid w:val="00103264"/>
    <w:rsid w:val="001033F5"/>
    <w:rsid w:val="001039AE"/>
    <w:rsid w:val="001040EB"/>
    <w:rsid w:val="0010495A"/>
    <w:rsid w:val="00104A68"/>
    <w:rsid w:val="00104C38"/>
    <w:rsid w:val="00104D8C"/>
    <w:rsid w:val="0010500B"/>
    <w:rsid w:val="0010595B"/>
    <w:rsid w:val="00105D06"/>
    <w:rsid w:val="0010609F"/>
    <w:rsid w:val="00106A9F"/>
    <w:rsid w:val="00107950"/>
    <w:rsid w:val="00110328"/>
    <w:rsid w:val="00110548"/>
    <w:rsid w:val="00110DCC"/>
    <w:rsid w:val="00111A70"/>
    <w:rsid w:val="00111A77"/>
    <w:rsid w:val="00111C83"/>
    <w:rsid w:val="0011318C"/>
    <w:rsid w:val="00113DC2"/>
    <w:rsid w:val="001157C4"/>
    <w:rsid w:val="00115D9F"/>
    <w:rsid w:val="00117368"/>
    <w:rsid w:val="00117999"/>
    <w:rsid w:val="00120B62"/>
    <w:rsid w:val="00120DAB"/>
    <w:rsid w:val="00121350"/>
    <w:rsid w:val="00121857"/>
    <w:rsid w:val="00121B6C"/>
    <w:rsid w:val="00121EDC"/>
    <w:rsid w:val="001223B0"/>
    <w:rsid w:val="0012259E"/>
    <w:rsid w:val="00122BF4"/>
    <w:rsid w:val="001231AB"/>
    <w:rsid w:val="00123777"/>
    <w:rsid w:val="00123A77"/>
    <w:rsid w:val="001242D3"/>
    <w:rsid w:val="001256A1"/>
    <w:rsid w:val="00131333"/>
    <w:rsid w:val="00132231"/>
    <w:rsid w:val="00132554"/>
    <w:rsid w:val="00132D72"/>
    <w:rsid w:val="00133319"/>
    <w:rsid w:val="00135ADD"/>
    <w:rsid w:val="0013613A"/>
    <w:rsid w:val="00136D63"/>
    <w:rsid w:val="00137CEA"/>
    <w:rsid w:val="001401F4"/>
    <w:rsid w:val="0014097A"/>
    <w:rsid w:val="00141464"/>
    <w:rsid w:val="00141D15"/>
    <w:rsid w:val="00141E36"/>
    <w:rsid w:val="00141FC5"/>
    <w:rsid w:val="0014204F"/>
    <w:rsid w:val="00144125"/>
    <w:rsid w:val="0014461E"/>
    <w:rsid w:val="00144A80"/>
    <w:rsid w:val="001451AC"/>
    <w:rsid w:val="0015000D"/>
    <w:rsid w:val="00151CB1"/>
    <w:rsid w:val="00152798"/>
    <w:rsid w:val="0015307A"/>
    <w:rsid w:val="00153475"/>
    <w:rsid w:val="001534EB"/>
    <w:rsid w:val="00153695"/>
    <w:rsid w:val="00153CEC"/>
    <w:rsid w:val="001546B8"/>
    <w:rsid w:val="00155786"/>
    <w:rsid w:val="00155E01"/>
    <w:rsid w:val="00156963"/>
    <w:rsid w:val="0015780E"/>
    <w:rsid w:val="00157C52"/>
    <w:rsid w:val="00160657"/>
    <w:rsid w:val="00160B82"/>
    <w:rsid w:val="00161176"/>
    <w:rsid w:val="00161443"/>
    <w:rsid w:val="0016170C"/>
    <w:rsid w:val="00162BB6"/>
    <w:rsid w:val="00162C08"/>
    <w:rsid w:val="001630F4"/>
    <w:rsid w:val="001631C4"/>
    <w:rsid w:val="0016358C"/>
    <w:rsid w:val="00163F5E"/>
    <w:rsid w:val="00165108"/>
    <w:rsid w:val="00165AB4"/>
    <w:rsid w:val="00165AB6"/>
    <w:rsid w:val="00165BDE"/>
    <w:rsid w:val="0016640B"/>
    <w:rsid w:val="00166F43"/>
    <w:rsid w:val="00167191"/>
    <w:rsid w:val="00167C44"/>
    <w:rsid w:val="00170592"/>
    <w:rsid w:val="001708C2"/>
    <w:rsid w:val="00170ED4"/>
    <w:rsid w:val="00172047"/>
    <w:rsid w:val="001726B1"/>
    <w:rsid w:val="00176098"/>
    <w:rsid w:val="0017619E"/>
    <w:rsid w:val="00176615"/>
    <w:rsid w:val="00177290"/>
    <w:rsid w:val="00180E03"/>
    <w:rsid w:val="00180E4D"/>
    <w:rsid w:val="00180FD8"/>
    <w:rsid w:val="00181414"/>
    <w:rsid w:val="001823A3"/>
    <w:rsid w:val="00182502"/>
    <w:rsid w:val="00183FFE"/>
    <w:rsid w:val="00184182"/>
    <w:rsid w:val="00184568"/>
    <w:rsid w:val="0018484B"/>
    <w:rsid w:val="00184E23"/>
    <w:rsid w:val="00185196"/>
    <w:rsid w:val="0018520E"/>
    <w:rsid w:val="00185921"/>
    <w:rsid w:val="001867EC"/>
    <w:rsid w:val="00186F3A"/>
    <w:rsid w:val="00187928"/>
    <w:rsid w:val="001902E0"/>
    <w:rsid w:val="00190563"/>
    <w:rsid w:val="00190937"/>
    <w:rsid w:val="00190AFA"/>
    <w:rsid w:val="00190E41"/>
    <w:rsid w:val="00191373"/>
    <w:rsid w:val="001916E6"/>
    <w:rsid w:val="00191875"/>
    <w:rsid w:val="0019283E"/>
    <w:rsid w:val="00192EED"/>
    <w:rsid w:val="0019368B"/>
    <w:rsid w:val="0019383A"/>
    <w:rsid w:val="00193BDC"/>
    <w:rsid w:val="00194273"/>
    <w:rsid w:val="00195C58"/>
    <w:rsid w:val="00196205"/>
    <w:rsid w:val="00196303"/>
    <w:rsid w:val="0019631A"/>
    <w:rsid w:val="001963DA"/>
    <w:rsid w:val="001971AE"/>
    <w:rsid w:val="001A1037"/>
    <w:rsid w:val="001A1596"/>
    <w:rsid w:val="001A1909"/>
    <w:rsid w:val="001A1CCE"/>
    <w:rsid w:val="001A1FC0"/>
    <w:rsid w:val="001A28B9"/>
    <w:rsid w:val="001A291A"/>
    <w:rsid w:val="001A485F"/>
    <w:rsid w:val="001A486A"/>
    <w:rsid w:val="001A4A9F"/>
    <w:rsid w:val="001A4DA8"/>
    <w:rsid w:val="001A5642"/>
    <w:rsid w:val="001A56A4"/>
    <w:rsid w:val="001A6903"/>
    <w:rsid w:val="001A696A"/>
    <w:rsid w:val="001A6B92"/>
    <w:rsid w:val="001B039D"/>
    <w:rsid w:val="001B07B6"/>
    <w:rsid w:val="001B230A"/>
    <w:rsid w:val="001B2B80"/>
    <w:rsid w:val="001B4C02"/>
    <w:rsid w:val="001B50E1"/>
    <w:rsid w:val="001B517A"/>
    <w:rsid w:val="001B650D"/>
    <w:rsid w:val="001B7801"/>
    <w:rsid w:val="001B7F6F"/>
    <w:rsid w:val="001C0238"/>
    <w:rsid w:val="001C06D3"/>
    <w:rsid w:val="001C0802"/>
    <w:rsid w:val="001C0A05"/>
    <w:rsid w:val="001C0B16"/>
    <w:rsid w:val="001C193C"/>
    <w:rsid w:val="001C1B38"/>
    <w:rsid w:val="001C200A"/>
    <w:rsid w:val="001C24C5"/>
    <w:rsid w:val="001C2CBC"/>
    <w:rsid w:val="001C2E0B"/>
    <w:rsid w:val="001C4B14"/>
    <w:rsid w:val="001C5484"/>
    <w:rsid w:val="001C596C"/>
    <w:rsid w:val="001C5B7B"/>
    <w:rsid w:val="001C7D06"/>
    <w:rsid w:val="001D33FD"/>
    <w:rsid w:val="001D3D0B"/>
    <w:rsid w:val="001D4673"/>
    <w:rsid w:val="001D4EA5"/>
    <w:rsid w:val="001D5FD9"/>
    <w:rsid w:val="001D78C3"/>
    <w:rsid w:val="001D79F5"/>
    <w:rsid w:val="001E0254"/>
    <w:rsid w:val="001E06FC"/>
    <w:rsid w:val="001E113D"/>
    <w:rsid w:val="001E274A"/>
    <w:rsid w:val="001E2C50"/>
    <w:rsid w:val="001E4228"/>
    <w:rsid w:val="001E4983"/>
    <w:rsid w:val="001E4BFC"/>
    <w:rsid w:val="001E5116"/>
    <w:rsid w:val="001E522B"/>
    <w:rsid w:val="001E54F6"/>
    <w:rsid w:val="001E64E8"/>
    <w:rsid w:val="001E6BF8"/>
    <w:rsid w:val="001E726F"/>
    <w:rsid w:val="001F0283"/>
    <w:rsid w:val="001F05AD"/>
    <w:rsid w:val="001F093F"/>
    <w:rsid w:val="001F0B44"/>
    <w:rsid w:val="001F210C"/>
    <w:rsid w:val="001F2C2A"/>
    <w:rsid w:val="001F2DA3"/>
    <w:rsid w:val="001F2EB9"/>
    <w:rsid w:val="001F3DF6"/>
    <w:rsid w:val="001F4463"/>
    <w:rsid w:val="001F46E7"/>
    <w:rsid w:val="001F4DF7"/>
    <w:rsid w:val="001F53F4"/>
    <w:rsid w:val="001F56B0"/>
    <w:rsid w:val="001F63AC"/>
    <w:rsid w:val="001F7966"/>
    <w:rsid w:val="001F7AD3"/>
    <w:rsid w:val="00200CCF"/>
    <w:rsid w:val="00200F69"/>
    <w:rsid w:val="00202679"/>
    <w:rsid w:val="00202E6B"/>
    <w:rsid w:val="00203B89"/>
    <w:rsid w:val="002055FC"/>
    <w:rsid w:val="00205728"/>
    <w:rsid w:val="00205E00"/>
    <w:rsid w:val="002068A1"/>
    <w:rsid w:val="00206E58"/>
    <w:rsid w:val="0021012F"/>
    <w:rsid w:val="00210D90"/>
    <w:rsid w:val="002112E2"/>
    <w:rsid w:val="0021139E"/>
    <w:rsid w:val="00212248"/>
    <w:rsid w:val="00212A1B"/>
    <w:rsid w:val="0021340D"/>
    <w:rsid w:val="00213D66"/>
    <w:rsid w:val="00213FB8"/>
    <w:rsid w:val="00214E32"/>
    <w:rsid w:val="00214ECC"/>
    <w:rsid w:val="00215276"/>
    <w:rsid w:val="002164DD"/>
    <w:rsid w:val="00216FE3"/>
    <w:rsid w:val="00217A9E"/>
    <w:rsid w:val="002209CE"/>
    <w:rsid w:val="002217A3"/>
    <w:rsid w:val="00223B04"/>
    <w:rsid w:val="00223B86"/>
    <w:rsid w:val="00223F63"/>
    <w:rsid w:val="0022441F"/>
    <w:rsid w:val="00225A6D"/>
    <w:rsid w:val="00226504"/>
    <w:rsid w:val="00226CB0"/>
    <w:rsid w:val="002300BA"/>
    <w:rsid w:val="0023289A"/>
    <w:rsid w:val="00232FBC"/>
    <w:rsid w:val="002333EE"/>
    <w:rsid w:val="002336F7"/>
    <w:rsid w:val="002350D5"/>
    <w:rsid w:val="002357B4"/>
    <w:rsid w:val="002366F7"/>
    <w:rsid w:val="0023779B"/>
    <w:rsid w:val="00237AB5"/>
    <w:rsid w:val="00237C2B"/>
    <w:rsid w:val="00240250"/>
    <w:rsid w:val="00241170"/>
    <w:rsid w:val="002412E6"/>
    <w:rsid w:val="002419D7"/>
    <w:rsid w:val="00241B1F"/>
    <w:rsid w:val="00242818"/>
    <w:rsid w:val="002434E0"/>
    <w:rsid w:val="002435BC"/>
    <w:rsid w:val="002438E2"/>
    <w:rsid w:val="002443B2"/>
    <w:rsid w:val="00244A77"/>
    <w:rsid w:val="00245270"/>
    <w:rsid w:val="0024547B"/>
    <w:rsid w:val="002503A2"/>
    <w:rsid w:val="0025084A"/>
    <w:rsid w:val="00251547"/>
    <w:rsid w:val="0025197F"/>
    <w:rsid w:val="002519BE"/>
    <w:rsid w:val="00252CBA"/>
    <w:rsid w:val="00252EB3"/>
    <w:rsid w:val="002545D5"/>
    <w:rsid w:val="002546CC"/>
    <w:rsid w:val="00254BF0"/>
    <w:rsid w:val="002554A5"/>
    <w:rsid w:val="00256ED2"/>
    <w:rsid w:val="0025741B"/>
    <w:rsid w:val="00260C13"/>
    <w:rsid w:val="0026158D"/>
    <w:rsid w:val="002626BA"/>
    <w:rsid w:val="00263956"/>
    <w:rsid w:val="00264AAB"/>
    <w:rsid w:val="0026572A"/>
    <w:rsid w:val="00265DEF"/>
    <w:rsid w:val="00265EC0"/>
    <w:rsid w:val="00266636"/>
    <w:rsid w:val="0026668F"/>
    <w:rsid w:val="002666F1"/>
    <w:rsid w:val="002677B3"/>
    <w:rsid w:val="00267983"/>
    <w:rsid w:val="002679F9"/>
    <w:rsid w:val="00267A02"/>
    <w:rsid w:val="0027014C"/>
    <w:rsid w:val="00270523"/>
    <w:rsid w:val="00272318"/>
    <w:rsid w:val="002728DC"/>
    <w:rsid w:val="002730DA"/>
    <w:rsid w:val="00273F89"/>
    <w:rsid w:val="00274DB2"/>
    <w:rsid w:val="002757D8"/>
    <w:rsid w:val="00275F20"/>
    <w:rsid w:val="00276032"/>
    <w:rsid w:val="002766B6"/>
    <w:rsid w:val="00276BB4"/>
    <w:rsid w:val="00276E04"/>
    <w:rsid w:val="00280CA7"/>
    <w:rsid w:val="002816F6"/>
    <w:rsid w:val="0028180A"/>
    <w:rsid w:val="00282BB1"/>
    <w:rsid w:val="0028314B"/>
    <w:rsid w:val="00283511"/>
    <w:rsid w:val="00283A89"/>
    <w:rsid w:val="00283C04"/>
    <w:rsid w:val="00283FC1"/>
    <w:rsid w:val="00284171"/>
    <w:rsid w:val="002842BE"/>
    <w:rsid w:val="00284BA2"/>
    <w:rsid w:val="00284BB3"/>
    <w:rsid w:val="00284DB2"/>
    <w:rsid w:val="00284F5A"/>
    <w:rsid w:val="00285E64"/>
    <w:rsid w:val="00286272"/>
    <w:rsid w:val="00286A2F"/>
    <w:rsid w:val="00286B39"/>
    <w:rsid w:val="00287C11"/>
    <w:rsid w:val="0029110E"/>
    <w:rsid w:val="00291A36"/>
    <w:rsid w:val="00291DF7"/>
    <w:rsid w:val="002928E4"/>
    <w:rsid w:val="00293BE1"/>
    <w:rsid w:val="00293F1B"/>
    <w:rsid w:val="002943BF"/>
    <w:rsid w:val="002945EC"/>
    <w:rsid w:val="00295627"/>
    <w:rsid w:val="002957B9"/>
    <w:rsid w:val="002958AF"/>
    <w:rsid w:val="00296142"/>
    <w:rsid w:val="002973D4"/>
    <w:rsid w:val="0029759B"/>
    <w:rsid w:val="002A0A53"/>
    <w:rsid w:val="002A0ECC"/>
    <w:rsid w:val="002A13B4"/>
    <w:rsid w:val="002A17DF"/>
    <w:rsid w:val="002A20C9"/>
    <w:rsid w:val="002A2BC0"/>
    <w:rsid w:val="002A5574"/>
    <w:rsid w:val="002A5722"/>
    <w:rsid w:val="002A593D"/>
    <w:rsid w:val="002A68CB"/>
    <w:rsid w:val="002A7201"/>
    <w:rsid w:val="002B0934"/>
    <w:rsid w:val="002B1954"/>
    <w:rsid w:val="002B1FF6"/>
    <w:rsid w:val="002B3870"/>
    <w:rsid w:val="002B4E35"/>
    <w:rsid w:val="002B57D5"/>
    <w:rsid w:val="002B5AC5"/>
    <w:rsid w:val="002B5EE3"/>
    <w:rsid w:val="002B617D"/>
    <w:rsid w:val="002B7778"/>
    <w:rsid w:val="002C1350"/>
    <w:rsid w:val="002C36B3"/>
    <w:rsid w:val="002C39E6"/>
    <w:rsid w:val="002C3D95"/>
    <w:rsid w:val="002C3F1A"/>
    <w:rsid w:val="002C4323"/>
    <w:rsid w:val="002C4910"/>
    <w:rsid w:val="002C54A5"/>
    <w:rsid w:val="002C5EE7"/>
    <w:rsid w:val="002D02B2"/>
    <w:rsid w:val="002D0886"/>
    <w:rsid w:val="002D0F6D"/>
    <w:rsid w:val="002D2153"/>
    <w:rsid w:val="002D21CE"/>
    <w:rsid w:val="002D21DA"/>
    <w:rsid w:val="002D3776"/>
    <w:rsid w:val="002D3BD6"/>
    <w:rsid w:val="002D3E73"/>
    <w:rsid w:val="002D41F8"/>
    <w:rsid w:val="002D492D"/>
    <w:rsid w:val="002D6404"/>
    <w:rsid w:val="002D6C38"/>
    <w:rsid w:val="002D6D3D"/>
    <w:rsid w:val="002D788B"/>
    <w:rsid w:val="002E0583"/>
    <w:rsid w:val="002E0586"/>
    <w:rsid w:val="002E0B8C"/>
    <w:rsid w:val="002E0CF8"/>
    <w:rsid w:val="002E0CFF"/>
    <w:rsid w:val="002E16D8"/>
    <w:rsid w:val="002E1732"/>
    <w:rsid w:val="002E1B78"/>
    <w:rsid w:val="002E2394"/>
    <w:rsid w:val="002E31D7"/>
    <w:rsid w:val="002E37D2"/>
    <w:rsid w:val="002E3A59"/>
    <w:rsid w:val="002E4022"/>
    <w:rsid w:val="002E4C70"/>
    <w:rsid w:val="002E5EF5"/>
    <w:rsid w:val="002E63A0"/>
    <w:rsid w:val="002E63D4"/>
    <w:rsid w:val="002E6955"/>
    <w:rsid w:val="002E7026"/>
    <w:rsid w:val="002E710A"/>
    <w:rsid w:val="002E7569"/>
    <w:rsid w:val="002E7E79"/>
    <w:rsid w:val="002F17E4"/>
    <w:rsid w:val="002F1C03"/>
    <w:rsid w:val="002F2803"/>
    <w:rsid w:val="002F292F"/>
    <w:rsid w:val="002F4921"/>
    <w:rsid w:val="002F6100"/>
    <w:rsid w:val="002F6682"/>
    <w:rsid w:val="002F723F"/>
    <w:rsid w:val="002F732A"/>
    <w:rsid w:val="002F73C0"/>
    <w:rsid w:val="002F796D"/>
    <w:rsid w:val="00300778"/>
    <w:rsid w:val="00300F6C"/>
    <w:rsid w:val="003010E4"/>
    <w:rsid w:val="003015F5"/>
    <w:rsid w:val="003017B4"/>
    <w:rsid w:val="00303B27"/>
    <w:rsid w:val="00304446"/>
    <w:rsid w:val="00304751"/>
    <w:rsid w:val="003054B2"/>
    <w:rsid w:val="00305605"/>
    <w:rsid w:val="00305FF1"/>
    <w:rsid w:val="003061BB"/>
    <w:rsid w:val="00306B64"/>
    <w:rsid w:val="00310065"/>
    <w:rsid w:val="003110AE"/>
    <w:rsid w:val="003120F1"/>
    <w:rsid w:val="003124C4"/>
    <w:rsid w:val="0031293C"/>
    <w:rsid w:val="003134E7"/>
    <w:rsid w:val="00316656"/>
    <w:rsid w:val="00316A7B"/>
    <w:rsid w:val="003208A6"/>
    <w:rsid w:val="00320905"/>
    <w:rsid w:val="00320DB8"/>
    <w:rsid w:val="00321356"/>
    <w:rsid w:val="00321AB9"/>
    <w:rsid w:val="00323143"/>
    <w:rsid w:val="00323B72"/>
    <w:rsid w:val="00324607"/>
    <w:rsid w:val="00325413"/>
    <w:rsid w:val="00325B8C"/>
    <w:rsid w:val="00327597"/>
    <w:rsid w:val="00327B2B"/>
    <w:rsid w:val="0033193C"/>
    <w:rsid w:val="00331A94"/>
    <w:rsid w:val="00331DBA"/>
    <w:rsid w:val="003336E6"/>
    <w:rsid w:val="00334955"/>
    <w:rsid w:val="0033499B"/>
    <w:rsid w:val="00335355"/>
    <w:rsid w:val="00335F73"/>
    <w:rsid w:val="003360FA"/>
    <w:rsid w:val="003369EB"/>
    <w:rsid w:val="00337EDD"/>
    <w:rsid w:val="00340617"/>
    <w:rsid w:val="00340F81"/>
    <w:rsid w:val="0034144C"/>
    <w:rsid w:val="003416AE"/>
    <w:rsid w:val="0034177F"/>
    <w:rsid w:val="00341C72"/>
    <w:rsid w:val="0034216E"/>
    <w:rsid w:val="00342596"/>
    <w:rsid w:val="0034260A"/>
    <w:rsid w:val="003448D3"/>
    <w:rsid w:val="00344EF6"/>
    <w:rsid w:val="003453CF"/>
    <w:rsid w:val="003461B0"/>
    <w:rsid w:val="0034669B"/>
    <w:rsid w:val="00347A42"/>
    <w:rsid w:val="00347BDA"/>
    <w:rsid w:val="0035133E"/>
    <w:rsid w:val="00351B38"/>
    <w:rsid w:val="00352164"/>
    <w:rsid w:val="00352566"/>
    <w:rsid w:val="00353534"/>
    <w:rsid w:val="00353A00"/>
    <w:rsid w:val="003542F0"/>
    <w:rsid w:val="003545FB"/>
    <w:rsid w:val="0035589B"/>
    <w:rsid w:val="00355BAB"/>
    <w:rsid w:val="00355FD7"/>
    <w:rsid w:val="0035638B"/>
    <w:rsid w:val="00357006"/>
    <w:rsid w:val="00357AF0"/>
    <w:rsid w:val="00361C00"/>
    <w:rsid w:val="00361D71"/>
    <w:rsid w:val="00361D8A"/>
    <w:rsid w:val="00361E00"/>
    <w:rsid w:val="00361F19"/>
    <w:rsid w:val="00361FFE"/>
    <w:rsid w:val="003621A4"/>
    <w:rsid w:val="003624D1"/>
    <w:rsid w:val="00362906"/>
    <w:rsid w:val="003651B3"/>
    <w:rsid w:val="0036566B"/>
    <w:rsid w:val="003656AB"/>
    <w:rsid w:val="00365812"/>
    <w:rsid w:val="0036603A"/>
    <w:rsid w:val="00366E93"/>
    <w:rsid w:val="00367239"/>
    <w:rsid w:val="00367E92"/>
    <w:rsid w:val="00367F15"/>
    <w:rsid w:val="00370A83"/>
    <w:rsid w:val="00371781"/>
    <w:rsid w:val="003722C8"/>
    <w:rsid w:val="00372510"/>
    <w:rsid w:val="00372B16"/>
    <w:rsid w:val="00373646"/>
    <w:rsid w:val="0037491B"/>
    <w:rsid w:val="003774CC"/>
    <w:rsid w:val="00377CA9"/>
    <w:rsid w:val="003801A6"/>
    <w:rsid w:val="00380C7B"/>
    <w:rsid w:val="00381467"/>
    <w:rsid w:val="003818C4"/>
    <w:rsid w:val="00381FF2"/>
    <w:rsid w:val="003821E4"/>
    <w:rsid w:val="00382253"/>
    <w:rsid w:val="0038407E"/>
    <w:rsid w:val="00384517"/>
    <w:rsid w:val="0038462C"/>
    <w:rsid w:val="00384937"/>
    <w:rsid w:val="00384A8F"/>
    <w:rsid w:val="00384B06"/>
    <w:rsid w:val="00384D03"/>
    <w:rsid w:val="003851E9"/>
    <w:rsid w:val="00386080"/>
    <w:rsid w:val="0038639F"/>
    <w:rsid w:val="00386434"/>
    <w:rsid w:val="00386CEB"/>
    <w:rsid w:val="00386DA8"/>
    <w:rsid w:val="00390176"/>
    <w:rsid w:val="0039043E"/>
    <w:rsid w:val="003911C7"/>
    <w:rsid w:val="00391D2C"/>
    <w:rsid w:val="00393C42"/>
    <w:rsid w:val="00394257"/>
    <w:rsid w:val="00394549"/>
    <w:rsid w:val="00394CAE"/>
    <w:rsid w:val="00395FB0"/>
    <w:rsid w:val="00397ABF"/>
    <w:rsid w:val="003A0B6F"/>
    <w:rsid w:val="003A185B"/>
    <w:rsid w:val="003A2223"/>
    <w:rsid w:val="003A46CF"/>
    <w:rsid w:val="003A5269"/>
    <w:rsid w:val="003A6679"/>
    <w:rsid w:val="003A7E4F"/>
    <w:rsid w:val="003B14B4"/>
    <w:rsid w:val="003B4563"/>
    <w:rsid w:val="003B50A1"/>
    <w:rsid w:val="003B50F4"/>
    <w:rsid w:val="003B5C17"/>
    <w:rsid w:val="003B6AAD"/>
    <w:rsid w:val="003B7AF4"/>
    <w:rsid w:val="003C138C"/>
    <w:rsid w:val="003C1606"/>
    <w:rsid w:val="003C1CD9"/>
    <w:rsid w:val="003C1D65"/>
    <w:rsid w:val="003C253C"/>
    <w:rsid w:val="003C3CC7"/>
    <w:rsid w:val="003C40A3"/>
    <w:rsid w:val="003C4193"/>
    <w:rsid w:val="003C4A72"/>
    <w:rsid w:val="003C6658"/>
    <w:rsid w:val="003C66D7"/>
    <w:rsid w:val="003C69E5"/>
    <w:rsid w:val="003C70C5"/>
    <w:rsid w:val="003C7F8B"/>
    <w:rsid w:val="003D1883"/>
    <w:rsid w:val="003D1E1D"/>
    <w:rsid w:val="003D1E47"/>
    <w:rsid w:val="003D2DD9"/>
    <w:rsid w:val="003D3129"/>
    <w:rsid w:val="003D336E"/>
    <w:rsid w:val="003D3853"/>
    <w:rsid w:val="003D46D3"/>
    <w:rsid w:val="003D553A"/>
    <w:rsid w:val="003D5950"/>
    <w:rsid w:val="003D6879"/>
    <w:rsid w:val="003E1141"/>
    <w:rsid w:val="003E1407"/>
    <w:rsid w:val="003E2F1E"/>
    <w:rsid w:val="003E43CE"/>
    <w:rsid w:val="003F06E2"/>
    <w:rsid w:val="003F0CCF"/>
    <w:rsid w:val="003F209B"/>
    <w:rsid w:val="003F2E3B"/>
    <w:rsid w:val="003F31A5"/>
    <w:rsid w:val="003F31F0"/>
    <w:rsid w:val="003F3C9D"/>
    <w:rsid w:val="003F4296"/>
    <w:rsid w:val="003F4653"/>
    <w:rsid w:val="003F472B"/>
    <w:rsid w:val="003F6462"/>
    <w:rsid w:val="003F6A5D"/>
    <w:rsid w:val="003F6B0B"/>
    <w:rsid w:val="003F6DAC"/>
    <w:rsid w:val="003F6EBC"/>
    <w:rsid w:val="003F7B41"/>
    <w:rsid w:val="00400109"/>
    <w:rsid w:val="004005BE"/>
    <w:rsid w:val="004009D0"/>
    <w:rsid w:val="00401128"/>
    <w:rsid w:val="00401D59"/>
    <w:rsid w:val="004024A0"/>
    <w:rsid w:val="004035A1"/>
    <w:rsid w:val="0040381C"/>
    <w:rsid w:val="00403C35"/>
    <w:rsid w:val="00404EFF"/>
    <w:rsid w:val="00405B21"/>
    <w:rsid w:val="00405C82"/>
    <w:rsid w:val="00405E81"/>
    <w:rsid w:val="0040629B"/>
    <w:rsid w:val="0040660F"/>
    <w:rsid w:val="00407E8C"/>
    <w:rsid w:val="0041064F"/>
    <w:rsid w:val="004108AC"/>
    <w:rsid w:val="00410C84"/>
    <w:rsid w:val="004114DB"/>
    <w:rsid w:val="0041202B"/>
    <w:rsid w:val="00412B30"/>
    <w:rsid w:val="00413A30"/>
    <w:rsid w:val="00413A91"/>
    <w:rsid w:val="00413DBD"/>
    <w:rsid w:val="00414256"/>
    <w:rsid w:val="004143E3"/>
    <w:rsid w:val="00414E54"/>
    <w:rsid w:val="004150AA"/>
    <w:rsid w:val="00416E82"/>
    <w:rsid w:val="0041716D"/>
    <w:rsid w:val="00417390"/>
    <w:rsid w:val="00417AF5"/>
    <w:rsid w:val="00417E40"/>
    <w:rsid w:val="00417EBA"/>
    <w:rsid w:val="00421BE3"/>
    <w:rsid w:val="00421BFB"/>
    <w:rsid w:val="00422BEE"/>
    <w:rsid w:val="00422C48"/>
    <w:rsid w:val="00422F20"/>
    <w:rsid w:val="00423A6B"/>
    <w:rsid w:val="00424051"/>
    <w:rsid w:val="004241AB"/>
    <w:rsid w:val="00424781"/>
    <w:rsid w:val="00425631"/>
    <w:rsid w:val="00427255"/>
    <w:rsid w:val="00427C5C"/>
    <w:rsid w:val="00427F56"/>
    <w:rsid w:val="00430A1F"/>
    <w:rsid w:val="00430B8B"/>
    <w:rsid w:val="00431433"/>
    <w:rsid w:val="00432D5B"/>
    <w:rsid w:val="004331F1"/>
    <w:rsid w:val="00433DB8"/>
    <w:rsid w:val="0043450B"/>
    <w:rsid w:val="0043620E"/>
    <w:rsid w:val="00436644"/>
    <w:rsid w:val="004368E0"/>
    <w:rsid w:val="00436E04"/>
    <w:rsid w:val="004371AC"/>
    <w:rsid w:val="00437BB2"/>
    <w:rsid w:val="0044086C"/>
    <w:rsid w:val="00440C33"/>
    <w:rsid w:val="00440DAD"/>
    <w:rsid w:val="00440F02"/>
    <w:rsid w:val="00441E25"/>
    <w:rsid w:val="00442900"/>
    <w:rsid w:val="00443466"/>
    <w:rsid w:val="0044357A"/>
    <w:rsid w:val="00444012"/>
    <w:rsid w:val="004441C7"/>
    <w:rsid w:val="00444626"/>
    <w:rsid w:val="004449D6"/>
    <w:rsid w:val="0044506A"/>
    <w:rsid w:val="004458EE"/>
    <w:rsid w:val="00445E92"/>
    <w:rsid w:val="0044760F"/>
    <w:rsid w:val="0044786F"/>
    <w:rsid w:val="00447939"/>
    <w:rsid w:val="00451FBB"/>
    <w:rsid w:val="004530D4"/>
    <w:rsid w:val="0045338D"/>
    <w:rsid w:val="00454669"/>
    <w:rsid w:val="00454741"/>
    <w:rsid w:val="0045507C"/>
    <w:rsid w:val="00456FF3"/>
    <w:rsid w:val="004570D0"/>
    <w:rsid w:val="004614D8"/>
    <w:rsid w:val="00461A8F"/>
    <w:rsid w:val="00461FC6"/>
    <w:rsid w:val="00462F9A"/>
    <w:rsid w:val="00463C95"/>
    <w:rsid w:val="00464295"/>
    <w:rsid w:val="00464BA8"/>
    <w:rsid w:val="00465FB0"/>
    <w:rsid w:val="00466F0E"/>
    <w:rsid w:val="00467183"/>
    <w:rsid w:val="00467858"/>
    <w:rsid w:val="00467AA1"/>
    <w:rsid w:val="00467B67"/>
    <w:rsid w:val="004706B1"/>
    <w:rsid w:val="00471289"/>
    <w:rsid w:val="00471321"/>
    <w:rsid w:val="00472D82"/>
    <w:rsid w:val="004731FA"/>
    <w:rsid w:val="00473748"/>
    <w:rsid w:val="0047526C"/>
    <w:rsid w:val="00475779"/>
    <w:rsid w:val="00475BA7"/>
    <w:rsid w:val="00475F65"/>
    <w:rsid w:val="00477481"/>
    <w:rsid w:val="00477A82"/>
    <w:rsid w:val="004800B2"/>
    <w:rsid w:val="004822C0"/>
    <w:rsid w:val="00482799"/>
    <w:rsid w:val="0048373C"/>
    <w:rsid w:val="00483B64"/>
    <w:rsid w:val="00483E72"/>
    <w:rsid w:val="00484A1D"/>
    <w:rsid w:val="0048668B"/>
    <w:rsid w:val="00486817"/>
    <w:rsid w:val="004875E8"/>
    <w:rsid w:val="00487607"/>
    <w:rsid w:val="00490A98"/>
    <w:rsid w:val="0049133B"/>
    <w:rsid w:val="004917F1"/>
    <w:rsid w:val="00491AB4"/>
    <w:rsid w:val="00491C26"/>
    <w:rsid w:val="00491CD8"/>
    <w:rsid w:val="00492DF2"/>
    <w:rsid w:val="0049352C"/>
    <w:rsid w:val="00494188"/>
    <w:rsid w:val="004942E3"/>
    <w:rsid w:val="00496ECD"/>
    <w:rsid w:val="0049727C"/>
    <w:rsid w:val="00497619"/>
    <w:rsid w:val="00497B4E"/>
    <w:rsid w:val="004A07B9"/>
    <w:rsid w:val="004A39C4"/>
    <w:rsid w:val="004A51E0"/>
    <w:rsid w:val="004A646A"/>
    <w:rsid w:val="004A6E60"/>
    <w:rsid w:val="004A6F04"/>
    <w:rsid w:val="004A77E1"/>
    <w:rsid w:val="004B00DC"/>
    <w:rsid w:val="004B1E93"/>
    <w:rsid w:val="004B3DC1"/>
    <w:rsid w:val="004B45E7"/>
    <w:rsid w:val="004B509C"/>
    <w:rsid w:val="004B5725"/>
    <w:rsid w:val="004B75CF"/>
    <w:rsid w:val="004B7A02"/>
    <w:rsid w:val="004B7B16"/>
    <w:rsid w:val="004C037A"/>
    <w:rsid w:val="004C172D"/>
    <w:rsid w:val="004C1787"/>
    <w:rsid w:val="004C2F3F"/>
    <w:rsid w:val="004C4C1A"/>
    <w:rsid w:val="004C4D02"/>
    <w:rsid w:val="004C6020"/>
    <w:rsid w:val="004C66BE"/>
    <w:rsid w:val="004C6A18"/>
    <w:rsid w:val="004D057D"/>
    <w:rsid w:val="004D0F02"/>
    <w:rsid w:val="004D3454"/>
    <w:rsid w:val="004D44B0"/>
    <w:rsid w:val="004D44D8"/>
    <w:rsid w:val="004D4CC2"/>
    <w:rsid w:val="004D4D06"/>
    <w:rsid w:val="004D521E"/>
    <w:rsid w:val="004D5378"/>
    <w:rsid w:val="004D5809"/>
    <w:rsid w:val="004D6206"/>
    <w:rsid w:val="004D6F3F"/>
    <w:rsid w:val="004D6FB3"/>
    <w:rsid w:val="004D7112"/>
    <w:rsid w:val="004D789A"/>
    <w:rsid w:val="004E07C1"/>
    <w:rsid w:val="004E0D92"/>
    <w:rsid w:val="004E1361"/>
    <w:rsid w:val="004E1B90"/>
    <w:rsid w:val="004E23B5"/>
    <w:rsid w:val="004E2629"/>
    <w:rsid w:val="004E32C5"/>
    <w:rsid w:val="004E35DA"/>
    <w:rsid w:val="004E3688"/>
    <w:rsid w:val="004E3B4C"/>
    <w:rsid w:val="004E3D13"/>
    <w:rsid w:val="004E40D8"/>
    <w:rsid w:val="004E4D53"/>
    <w:rsid w:val="004E4E63"/>
    <w:rsid w:val="004E536C"/>
    <w:rsid w:val="004E569F"/>
    <w:rsid w:val="004E5E2D"/>
    <w:rsid w:val="004E6796"/>
    <w:rsid w:val="004E7913"/>
    <w:rsid w:val="004F031C"/>
    <w:rsid w:val="004F057B"/>
    <w:rsid w:val="004F05C0"/>
    <w:rsid w:val="004F0DF4"/>
    <w:rsid w:val="004F13CC"/>
    <w:rsid w:val="004F1786"/>
    <w:rsid w:val="004F198D"/>
    <w:rsid w:val="004F2F97"/>
    <w:rsid w:val="004F37AB"/>
    <w:rsid w:val="004F4751"/>
    <w:rsid w:val="004F4885"/>
    <w:rsid w:val="004F54ED"/>
    <w:rsid w:val="004F556F"/>
    <w:rsid w:val="004F59FF"/>
    <w:rsid w:val="004F5CF6"/>
    <w:rsid w:val="004F6445"/>
    <w:rsid w:val="004F6F0D"/>
    <w:rsid w:val="004F706C"/>
    <w:rsid w:val="004F7359"/>
    <w:rsid w:val="00500232"/>
    <w:rsid w:val="00500849"/>
    <w:rsid w:val="00501252"/>
    <w:rsid w:val="00501383"/>
    <w:rsid w:val="00501884"/>
    <w:rsid w:val="00501B52"/>
    <w:rsid w:val="00501E31"/>
    <w:rsid w:val="005022AE"/>
    <w:rsid w:val="00502A6A"/>
    <w:rsid w:val="00502D3F"/>
    <w:rsid w:val="005044E0"/>
    <w:rsid w:val="00504A11"/>
    <w:rsid w:val="005050EC"/>
    <w:rsid w:val="00505C2F"/>
    <w:rsid w:val="005068DB"/>
    <w:rsid w:val="00506CBA"/>
    <w:rsid w:val="00506DEE"/>
    <w:rsid w:val="00510555"/>
    <w:rsid w:val="00510786"/>
    <w:rsid w:val="005115C3"/>
    <w:rsid w:val="00512967"/>
    <w:rsid w:val="00513545"/>
    <w:rsid w:val="00513C81"/>
    <w:rsid w:val="005142A6"/>
    <w:rsid w:val="005152D2"/>
    <w:rsid w:val="0051579F"/>
    <w:rsid w:val="0051656D"/>
    <w:rsid w:val="00520D67"/>
    <w:rsid w:val="00520DB8"/>
    <w:rsid w:val="005211B0"/>
    <w:rsid w:val="00521AB6"/>
    <w:rsid w:val="00522818"/>
    <w:rsid w:val="005235CB"/>
    <w:rsid w:val="0052360D"/>
    <w:rsid w:val="00523A31"/>
    <w:rsid w:val="00523DA8"/>
    <w:rsid w:val="00524C09"/>
    <w:rsid w:val="00525010"/>
    <w:rsid w:val="00525A02"/>
    <w:rsid w:val="00527210"/>
    <w:rsid w:val="00527F20"/>
    <w:rsid w:val="00530099"/>
    <w:rsid w:val="00530F0C"/>
    <w:rsid w:val="00531200"/>
    <w:rsid w:val="005314FA"/>
    <w:rsid w:val="00531F44"/>
    <w:rsid w:val="00532071"/>
    <w:rsid w:val="00532C57"/>
    <w:rsid w:val="0053360C"/>
    <w:rsid w:val="005338C2"/>
    <w:rsid w:val="00533B7C"/>
    <w:rsid w:val="005351CD"/>
    <w:rsid w:val="00536342"/>
    <w:rsid w:val="00536449"/>
    <w:rsid w:val="00536F9A"/>
    <w:rsid w:val="00537E67"/>
    <w:rsid w:val="00537F0A"/>
    <w:rsid w:val="00537F58"/>
    <w:rsid w:val="00540FAB"/>
    <w:rsid w:val="00541889"/>
    <w:rsid w:val="00541BC4"/>
    <w:rsid w:val="005423B2"/>
    <w:rsid w:val="00542879"/>
    <w:rsid w:val="005429BC"/>
    <w:rsid w:val="00542CEB"/>
    <w:rsid w:val="005430BD"/>
    <w:rsid w:val="00543691"/>
    <w:rsid w:val="005451CE"/>
    <w:rsid w:val="00545BE5"/>
    <w:rsid w:val="00546AC3"/>
    <w:rsid w:val="005508EB"/>
    <w:rsid w:val="00550AE8"/>
    <w:rsid w:val="00551ED8"/>
    <w:rsid w:val="005521A3"/>
    <w:rsid w:val="00552575"/>
    <w:rsid w:val="005531A0"/>
    <w:rsid w:val="00553724"/>
    <w:rsid w:val="0055400E"/>
    <w:rsid w:val="00554B28"/>
    <w:rsid w:val="00554FA5"/>
    <w:rsid w:val="00556F85"/>
    <w:rsid w:val="00557845"/>
    <w:rsid w:val="0056101A"/>
    <w:rsid w:val="00561087"/>
    <w:rsid w:val="00563F20"/>
    <w:rsid w:val="0056440A"/>
    <w:rsid w:val="0056451C"/>
    <w:rsid w:val="005648A4"/>
    <w:rsid w:val="005649CD"/>
    <w:rsid w:val="00565305"/>
    <w:rsid w:val="0056639D"/>
    <w:rsid w:val="00566777"/>
    <w:rsid w:val="00566D90"/>
    <w:rsid w:val="00567147"/>
    <w:rsid w:val="00570D1B"/>
    <w:rsid w:val="00571EF4"/>
    <w:rsid w:val="0057241D"/>
    <w:rsid w:val="00572FBB"/>
    <w:rsid w:val="00573888"/>
    <w:rsid w:val="00574B19"/>
    <w:rsid w:val="00574FB1"/>
    <w:rsid w:val="00575751"/>
    <w:rsid w:val="00575C05"/>
    <w:rsid w:val="00575D61"/>
    <w:rsid w:val="005779F8"/>
    <w:rsid w:val="00577AA6"/>
    <w:rsid w:val="0058014E"/>
    <w:rsid w:val="00580812"/>
    <w:rsid w:val="0058094C"/>
    <w:rsid w:val="005820E2"/>
    <w:rsid w:val="00582E69"/>
    <w:rsid w:val="00582E8B"/>
    <w:rsid w:val="00583F91"/>
    <w:rsid w:val="00584175"/>
    <w:rsid w:val="0058471F"/>
    <w:rsid w:val="00585A2D"/>
    <w:rsid w:val="00585F0A"/>
    <w:rsid w:val="005867C7"/>
    <w:rsid w:val="00590DBC"/>
    <w:rsid w:val="00591015"/>
    <w:rsid w:val="005930AD"/>
    <w:rsid w:val="0059312E"/>
    <w:rsid w:val="005933D3"/>
    <w:rsid w:val="00593BDB"/>
    <w:rsid w:val="00594CC6"/>
    <w:rsid w:val="0059540D"/>
    <w:rsid w:val="005956A4"/>
    <w:rsid w:val="00595D79"/>
    <w:rsid w:val="00595D8A"/>
    <w:rsid w:val="005969B6"/>
    <w:rsid w:val="005973D6"/>
    <w:rsid w:val="005A271A"/>
    <w:rsid w:val="005A28CD"/>
    <w:rsid w:val="005A2E1F"/>
    <w:rsid w:val="005A74AF"/>
    <w:rsid w:val="005B0280"/>
    <w:rsid w:val="005B0CA5"/>
    <w:rsid w:val="005B297A"/>
    <w:rsid w:val="005B2DE7"/>
    <w:rsid w:val="005B3FD6"/>
    <w:rsid w:val="005B481E"/>
    <w:rsid w:val="005B4D3B"/>
    <w:rsid w:val="005B50E3"/>
    <w:rsid w:val="005B51AB"/>
    <w:rsid w:val="005B5BCB"/>
    <w:rsid w:val="005B6611"/>
    <w:rsid w:val="005B7369"/>
    <w:rsid w:val="005B74C8"/>
    <w:rsid w:val="005B783B"/>
    <w:rsid w:val="005B7BCA"/>
    <w:rsid w:val="005C0151"/>
    <w:rsid w:val="005C08D3"/>
    <w:rsid w:val="005C0C50"/>
    <w:rsid w:val="005C120D"/>
    <w:rsid w:val="005C14EF"/>
    <w:rsid w:val="005C1F46"/>
    <w:rsid w:val="005C2AAD"/>
    <w:rsid w:val="005C35F1"/>
    <w:rsid w:val="005C3614"/>
    <w:rsid w:val="005C5C5D"/>
    <w:rsid w:val="005C62B9"/>
    <w:rsid w:val="005C6911"/>
    <w:rsid w:val="005C6F71"/>
    <w:rsid w:val="005D065D"/>
    <w:rsid w:val="005D0931"/>
    <w:rsid w:val="005D0DD2"/>
    <w:rsid w:val="005D2914"/>
    <w:rsid w:val="005D2DFB"/>
    <w:rsid w:val="005D36DC"/>
    <w:rsid w:val="005D4A0D"/>
    <w:rsid w:val="005D4AC9"/>
    <w:rsid w:val="005D508C"/>
    <w:rsid w:val="005D7564"/>
    <w:rsid w:val="005D7D06"/>
    <w:rsid w:val="005D7EFB"/>
    <w:rsid w:val="005E0EE5"/>
    <w:rsid w:val="005E34E8"/>
    <w:rsid w:val="005E35F5"/>
    <w:rsid w:val="005E4112"/>
    <w:rsid w:val="005E4E58"/>
    <w:rsid w:val="005E5625"/>
    <w:rsid w:val="005E57DE"/>
    <w:rsid w:val="005E5FBB"/>
    <w:rsid w:val="005E6013"/>
    <w:rsid w:val="005E6886"/>
    <w:rsid w:val="005E6BBA"/>
    <w:rsid w:val="005E70D1"/>
    <w:rsid w:val="005E7A66"/>
    <w:rsid w:val="005F061B"/>
    <w:rsid w:val="005F0A5B"/>
    <w:rsid w:val="005F0F26"/>
    <w:rsid w:val="005F1150"/>
    <w:rsid w:val="005F1514"/>
    <w:rsid w:val="005F2012"/>
    <w:rsid w:val="005F282F"/>
    <w:rsid w:val="005F5B03"/>
    <w:rsid w:val="005F6191"/>
    <w:rsid w:val="005F6886"/>
    <w:rsid w:val="005F6E65"/>
    <w:rsid w:val="005F7C72"/>
    <w:rsid w:val="006005BD"/>
    <w:rsid w:val="00602560"/>
    <w:rsid w:val="006027F3"/>
    <w:rsid w:val="006028E8"/>
    <w:rsid w:val="006055D5"/>
    <w:rsid w:val="0060593D"/>
    <w:rsid w:val="006069A4"/>
    <w:rsid w:val="006074D4"/>
    <w:rsid w:val="00607DF1"/>
    <w:rsid w:val="00607EB2"/>
    <w:rsid w:val="006105F2"/>
    <w:rsid w:val="0061113E"/>
    <w:rsid w:val="0061151C"/>
    <w:rsid w:val="0061220E"/>
    <w:rsid w:val="006124F0"/>
    <w:rsid w:val="00612838"/>
    <w:rsid w:val="00612FB6"/>
    <w:rsid w:val="006137E4"/>
    <w:rsid w:val="006137EA"/>
    <w:rsid w:val="00613D9C"/>
    <w:rsid w:val="00614671"/>
    <w:rsid w:val="00614B62"/>
    <w:rsid w:val="00614EF3"/>
    <w:rsid w:val="00615C12"/>
    <w:rsid w:val="00616D56"/>
    <w:rsid w:val="00617C00"/>
    <w:rsid w:val="00617DC5"/>
    <w:rsid w:val="00620193"/>
    <w:rsid w:val="00620849"/>
    <w:rsid w:val="00620B51"/>
    <w:rsid w:val="00622DAA"/>
    <w:rsid w:val="00623CB1"/>
    <w:rsid w:val="00625BA3"/>
    <w:rsid w:val="00626652"/>
    <w:rsid w:val="00627BB5"/>
    <w:rsid w:val="00630244"/>
    <w:rsid w:val="006304B9"/>
    <w:rsid w:val="00630920"/>
    <w:rsid w:val="00630C73"/>
    <w:rsid w:val="00631430"/>
    <w:rsid w:val="00631C9F"/>
    <w:rsid w:val="006327E9"/>
    <w:rsid w:val="00632C66"/>
    <w:rsid w:val="00632EB2"/>
    <w:rsid w:val="00633AA2"/>
    <w:rsid w:val="00634331"/>
    <w:rsid w:val="00635819"/>
    <w:rsid w:val="00635A06"/>
    <w:rsid w:val="00635DFB"/>
    <w:rsid w:val="006362FB"/>
    <w:rsid w:val="00636DC2"/>
    <w:rsid w:val="0064059A"/>
    <w:rsid w:val="00640D12"/>
    <w:rsid w:val="00641297"/>
    <w:rsid w:val="006415F9"/>
    <w:rsid w:val="00641995"/>
    <w:rsid w:val="00642CA5"/>
    <w:rsid w:val="00642FFE"/>
    <w:rsid w:val="006430E2"/>
    <w:rsid w:val="00643671"/>
    <w:rsid w:val="006437E1"/>
    <w:rsid w:val="00643C95"/>
    <w:rsid w:val="00644DC8"/>
    <w:rsid w:val="00644FCB"/>
    <w:rsid w:val="00645085"/>
    <w:rsid w:val="006458B8"/>
    <w:rsid w:val="006464D2"/>
    <w:rsid w:val="00646589"/>
    <w:rsid w:val="00647901"/>
    <w:rsid w:val="00651689"/>
    <w:rsid w:val="00652786"/>
    <w:rsid w:val="00653037"/>
    <w:rsid w:val="00653055"/>
    <w:rsid w:val="006538DC"/>
    <w:rsid w:val="006539AA"/>
    <w:rsid w:val="0065528F"/>
    <w:rsid w:val="00655296"/>
    <w:rsid w:val="006552CA"/>
    <w:rsid w:val="00655B72"/>
    <w:rsid w:val="00655D57"/>
    <w:rsid w:val="006601C2"/>
    <w:rsid w:val="00660F32"/>
    <w:rsid w:val="00662258"/>
    <w:rsid w:val="00663B85"/>
    <w:rsid w:val="0066410F"/>
    <w:rsid w:val="00664809"/>
    <w:rsid w:val="0066571D"/>
    <w:rsid w:val="00665D07"/>
    <w:rsid w:val="00666C1B"/>
    <w:rsid w:val="00666F58"/>
    <w:rsid w:val="00667630"/>
    <w:rsid w:val="00667BF1"/>
    <w:rsid w:val="00670DF4"/>
    <w:rsid w:val="00671132"/>
    <w:rsid w:val="00671A53"/>
    <w:rsid w:val="00673EEA"/>
    <w:rsid w:val="006762F3"/>
    <w:rsid w:val="0067765D"/>
    <w:rsid w:val="00680275"/>
    <w:rsid w:val="00680852"/>
    <w:rsid w:val="00680C28"/>
    <w:rsid w:val="00681687"/>
    <w:rsid w:val="00681B1C"/>
    <w:rsid w:val="00681CD3"/>
    <w:rsid w:val="0068264C"/>
    <w:rsid w:val="00682955"/>
    <w:rsid w:val="00682DB9"/>
    <w:rsid w:val="006836D3"/>
    <w:rsid w:val="00683893"/>
    <w:rsid w:val="00683AE9"/>
    <w:rsid w:val="006852FC"/>
    <w:rsid w:val="00685A32"/>
    <w:rsid w:val="00686B8C"/>
    <w:rsid w:val="006874B5"/>
    <w:rsid w:val="006875C5"/>
    <w:rsid w:val="006877B0"/>
    <w:rsid w:val="006877E4"/>
    <w:rsid w:val="00690AEC"/>
    <w:rsid w:val="00691BA6"/>
    <w:rsid w:val="00691D77"/>
    <w:rsid w:val="00693CD2"/>
    <w:rsid w:val="006945F3"/>
    <w:rsid w:val="00694E7A"/>
    <w:rsid w:val="00694FCD"/>
    <w:rsid w:val="00695918"/>
    <w:rsid w:val="00696319"/>
    <w:rsid w:val="006968AC"/>
    <w:rsid w:val="00696ACC"/>
    <w:rsid w:val="00696F44"/>
    <w:rsid w:val="00697935"/>
    <w:rsid w:val="00697B31"/>
    <w:rsid w:val="00697DD7"/>
    <w:rsid w:val="00697E83"/>
    <w:rsid w:val="006A0181"/>
    <w:rsid w:val="006A04B9"/>
    <w:rsid w:val="006A0661"/>
    <w:rsid w:val="006A09B0"/>
    <w:rsid w:val="006A1260"/>
    <w:rsid w:val="006A241A"/>
    <w:rsid w:val="006A2D39"/>
    <w:rsid w:val="006A34E7"/>
    <w:rsid w:val="006A36A5"/>
    <w:rsid w:val="006A3702"/>
    <w:rsid w:val="006A3E1F"/>
    <w:rsid w:val="006A3F8B"/>
    <w:rsid w:val="006A4181"/>
    <w:rsid w:val="006A45CE"/>
    <w:rsid w:val="006A4AB0"/>
    <w:rsid w:val="006A5531"/>
    <w:rsid w:val="006A5A95"/>
    <w:rsid w:val="006A5E22"/>
    <w:rsid w:val="006A642B"/>
    <w:rsid w:val="006A64E0"/>
    <w:rsid w:val="006A6846"/>
    <w:rsid w:val="006A79C2"/>
    <w:rsid w:val="006A7AB0"/>
    <w:rsid w:val="006A7EC8"/>
    <w:rsid w:val="006B1149"/>
    <w:rsid w:val="006B146B"/>
    <w:rsid w:val="006B1D52"/>
    <w:rsid w:val="006B1E38"/>
    <w:rsid w:val="006B1EDC"/>
    <w:rsid w:val="006B2938"/>
    <w:rsid w:val="006B3CDF"/>
    <w:rsid w:val="006B4286"/>
    <w:rsid w:val="006B4B6F"/>
    <w:rsid w:val="006B4E8F"/>
    <w:rsid w:val="006C1BD0"/>
    <w:rsid w:val="006C2A9D"/>
    <w:rsid w:val="006C3C85"/>
    <w:rsid w:val="006C4919"/>
    <w:rsid w:val="006C5E9D"/>
    <w:rsid w:val="006C6160"/>
    <w:rsid w:val="006C62C3"/>
    <w:rsid w:val="006C76D1"/>
    <w:rsid w:val="006C7C8D"/>
    <w:rsid w:val="006D0DBA"/>
    <w:rsid w:val="006D168A"/>
    <w:rsid w:val="006D18E0"/>
    <w:rsid w:val="006D2646"/>
    <w:rsid w:val="006D3EA9"/>
    <w:rsid w:val="006D3F07"/>
    <w:rsid w:val="006D4EA1"/>
    <w:rsid w:val="006D5499"/>
    <w:rsid w:val="006D643E"/>
    <w:rsid w:val="006D719F"/>
    <w:rsid w:val="006D7D2D"/>
    <w:rsid w:val="006E134A"/>
    <w:rsid w:val="006E1C69"/>
    <w:rsid w:val="006E1FD6"/>
    <w:rsid w:val="006E2500"/>
    <w:rsid w:val="006E293D"/>
    <w:rsid w:val="006E2C39"/>
    <w:rsid w:val="006E37A6"/>
    <w:rsid w:val="006E3D4E"/>
    <w:rsid w:val="006E49CC"/>
    <w:rsid w:val="006E55A4"/>
    <w:rsid w:val="006E5F3C"/>
    <w:rsid w:val="006E6180"/>
    <w:rsid w:val="006E63F0"/>
    <w:rsid w:val="006E7091"/>
    <w:rsid w:val="006E710E"/>
    <w:rsid w:val="006E7E17"/>
    <w:rsid w:val="006F06DE"/>
    <w:rsid w:val="006F1F18"/>
    <w:rsid w:val="006F3337"/>
    <w:rsid w:val="006F38B1"/>
    <w:rsid w:val="006F4A67"/>
    <w:rsid w:val="006F6281"/>
    <w:rsid w:val="006F6D8D"/>
    <w:rsid w:val="006F7842"/>
    <w:rsid w:val="0070032B"/>
    <w:rsid w:val="00701302"/>
    <w:rsid w:val="00701729"/>
    <w:rsid w:val="00702E11"/>
    <w:rsid w:val="00702F2F"/>
    <w:rsid w:val="007030E4"/>
    <w:rsid w:val="0070470B"/>
    <w:rsid w:val="00704DCF"/>
    <w:rsid w:val="00705071"/>
    <w:rsid w:val="0070547B"/>
    <w:rsid w:val="007059FF"/>
    <w:rsid w:val="00706146"/>
    <w:rsid w:val="0070620B"/>
    <w:rsid w:val="0070757D"/>
    <w:rsid w:val="00707726"/>
    <w:rsid w:val="007077A9"/>
    <w:rsid w:val="00710BC8"/>
    <w:rsid w:val="007112E6"/>
    <w:rsid w:val="00712366"/>
    <w:rsid w:val="007132A9"/>
    <w:rsid w:val="0071345F"/>
    <w:rsid w:val="0071350C"/>
    <w:rsid w:val="007147A0"/>
    <w:rsid w:val="00714FBB"/>
    <w:rsid w:val="007152C8"/>
    <w:rsid w:val="00715370"/>
    <w:rsid w:val="007157AF"/>
    <w:rsid w:val="0071779D"/>
    <w:rsid w:val="007200A7"/>
    <w:rsid w:val="00721A55"/>
    <w:rsid w:val="007226B2"/>
    <w:rsid w:val="007239C0"/>
    <w:rsid w:val="0072400C"/>
    <w:rsid w:val="00724160"/>
    <w:rsid w:val="00725477"/>
    <w:rsid w:val="007265A6"/>
    <w:rsid w:val="00726DED"/>
    <w:rsid w:val="0072791E"/>
    <w:rsid w:val="0073027F"/>
    <w:rsid w:val="00730924"/>
    <w:rsid w:val="00730ACD"/>
    <w:rsid w:val="00730B79"/>
    <w:rsid w:val="00731366"/>
    <w:rsid w:val="007318A9"/>
    <w:rsid w:val="00732215"/>
    <w:rsid w:val="0073254E"/>
    <w:rsid w:val="00732628"/>
    <w:rsid w:val="00732BEA"/>
    <w:rsid w:val="007338D5"/>
    <w:rsid w:val="00733AF1"/>
    <w:rsid w:val="00733DCC"/>
    <w:rsid w:val="0073528D"/>
    <w:rsid w:val="00735826"/>
    <w:rsid w:val="00736543"/>
    <w:rsid w:val="00740555"/>
    <w:rsid w:val="00742603"/>
    <w:rsid w:val="00742DE8"/>
    <w:rsid w:val="00743A40"/>
    <w:rsid w:val="007441EC"/>
    <w:rsid w:val="00744444"/>
    <w:rsid w:val="00744841"/>
    <w:rsid w:val="00744B44"/>
    <w:rsid w:val="007455DB"/>
    <w:rsid w:val="00746371"/>
    <w:rsid w:val="00746A5E"/>
    <w:rsid w:val="00747003"/>
    <w:rsid w:val="0074716D"/>
    <w:rsid w:val="0075006A"/>
    <w:rsid w:val="00750427"/>
    <w:rsid w:val="00750A05"/>
    <w:rsid w:val="00751EC2"/>
    <w:rsid w:val="007525D1"/>
    <w:rsid w:val="007534DD"/>
    <w:rsid w:val="00753524"/>
    <w:rsid w:val="00753F0A"/>
    <w:rsid w:val="00754EF1"/>
    <w:rsid w:val="00755E94"/>
    <w:rsid w:val="00760865"/>
    <w:rsid w:val="00761C69"/>
    <w:rsid w:val="00761D40"/>
    <w:rsid w:val="007629FB"/>
    <w:rsid w:val="0076614E"/>
    <w:rsid w:val="007662FC"/>
    <w:rsid w:val="0076645B"/>
    <w:rsid w:val="00766E13"/>
    <w:rsid w:val="00766FBA"/>
    <w:rsid w:val="007705A8"/>
    <w:rsid w:val="00770889"/>
    <w:rsid w:val="007708A3"/>
    <w:rsid w:val="00770982"/>
    <w:rsid w:val="00771221"/>
    <w:rsid w:val="007712AB"/>
    <w:rsid w:val="0077194F"/>
    <w:rsid w:val="00771DFC"/>
    <w:rsid w:val="00773356"/>
    <w:rsid w:val="007740B3"/>
    <w:rsid w:val="00774407"/>
    <w:rsid w:val="00774948"/>
    <w:rsid w:val="0077512A"/>
    <w:rsid w:val="00775556"/>
    <w:rsid w:val="007757FA"/>
    <w:rsid w:val="00775A9F"/>
    <w:rsid w:val="00775B1E"/>
    <w:rsid w:val="00775BF7"/>
    <w:rsid w:val="00776241"/>
    <w:rsid w:val="00776C64"/>
    <w:rsid w:val="00777330"/>
    <w:rsid w:val="00777A04"/>
    <w:rsid w:val="00777EAD"/>
    <w:rsid w:val="007815A4"/>
    <w:rsid w:val="00781AA3"/>
    <w:rsid w:val="00784B26"/>
    <w:rsid w:val="00784F12"/>
    <w:rsid w:val="00785668"/>
    <w:rsid w:val="00787C0A"/>
    <w:rsid w:val="0079010C"/>
    <w:rsid w:val="00790850"/>
    <w:rsid w:val="00793FFA"/>
    <w:rsid w:val="00794229"/>
    <w:rsid w:val="00794E22"/>
    <w:rsid w:val="00795047"/>
    <w:rsid w:val="00795066"/>
    <w:rsid w:val="007958E8"/>
    <w:rsid w:val="007959B5"/>
    <w:rsid w:val="00795D24"/>
    <w:rsid w:val="007961BB"/>
    <w:rsid w:val="007975A2"/>
    <w:rsid w:val="007975A5"/>
    <w:rsid w:val="007976E0"/>
    <w:rsid w:val="007A0CF6"/>
    <w:rsid w:val="007A13DA"/>
    <w:rsid w:val="007A21B4"/>
    <w:rsid w:val="007A2342"/>
    <w:rsid w:val="007A2349"/>
    <w:rsid w:val="007A2E5E"/>
    <w:rsid w:val="007A609D"/>
    <w:rsid w:val="007A6326"/>
    <w:rsid w:val="007A6E92"/>
    <w:rsid w:val="007A745D"/>
    <w:rsid w:val="007A7B3E"/>
    <w:rsid w:val="007A7C80"/>
    <w:rsid w:val="007B1819"/>
    <w:rsid w:val="007B1A10"/>
    <w:rsid w:val="007B1C4B"/>
    <w:rsid w:val="007B396E"/>
    <w:rsid w:val="007B4094"/>
    <w:rsid w:val="007B4296"/>
    <w:rsid w:val="007B59C3"/>
    <w:rsid w:val="007B5E2C"/>
    <w:rsid w:val="007B72D3"/>
    <w:rsid w:val="007B7645"/>
    <w:rsid w:val="007C030B"/>
    <w:rsid w:val="007C0642"/>
    <w:rsid w:val="007C0FD4"/>
    <w:rsid w:val="007C2D18"/>
    <w:rsid w:val="007C2E4B"/>
    <w:rsid w:val="007C3612"/>
    <w:rsid w:val="007C4A2D"/>
    <w:rsid w:val="007C4BB6"/>
    <w:rsid w:val="007C573E"/>
    <w:rsid w:val="007C5F6C"/>
    <w:rsid w:val="007C6015"/>
    <w:rsid w:val="007C6FC5"/>
    <w:rsid w:val="007D0133"/>
    <w:rsid w:val="007D2B6E"/>
    <w:rsid w:val="007D3273"/>
    <w:rsid w:val="007D38F3"/>
    <w:rsid w:val="007D402A"/>
    <w:rsid w:val="007D45CE"/>
    <w:rsid w:val="007D4B4E"/>
    <w:rsid w:val="007D4F74"/>
    <w:rsid w:val="007D5FC8"/>
    <w:rsid w:val="007D6E5D"/>
    <w:rsid w:val="007D6E9F"/>
    <w:rsid w:val="007D76FA"/>
    <w:rsid w:val="007D78BD"/>
    <w:rsid w:val="007E0273"/>
    <w:rsid w:val="007E068C"/>
    <w:rsid w:val="007E07EB"/>
    <w:rsid w:val="007E0CE2"/>
    <w:rsid w:val="007E1394"/>
    <w:rsid w:val="007E16C5"/>
    <w:rsid w:val="007E1764"/>
    <w:rsid w:val="007E2613"/>
    <w:rsid w:val="007E3EBF"/>
    <w:rsid w:val="007E435C"/>
    <w:rsid w:val="007E4A20"/>
    <w:rsid w:val="007E6847"/>
    <w:rsid w:val="007E714C"/>
    <w:rsid w:val="007E7C9E"/>
    <w:rsid w:val="007F0A35"/>
    <w:rsid w:val="007F227E"/>
    <w:rsid w:val="007F37E8"/>
    <w:rsid w:val="007F396E"/>
    <w:rsid w:val="007F3F65"/>
    <w:rsid w:val="007F5E20"/>
    <w:rsid w:val="007F6EAF"/>
    <w:rsid w:val="007F786D"/>
    <w:rsid w:val="0080066D"/>
    <w:rsid w:val="008014A8"/>
    <w:rsid w:val="008031A5"/>
    <w:rsid w:val="00803332"/>
    <w:rsid w:val="00803DF8"/>
    <w:rsid w:val="00805AC6"/>
    <w:rsid w:val="008067FA"/>
    <w:rsid w:val="00807295"/>
    <w:rsid w:val="0080738C"/>
    <w:rsid w:val="00807D4D"/>
    <w:rsid w:val="00807DCB"/>
    <w:rsid w:val="008100EB"/>
    <w:rsid w:val="00810CCD"/>
    <w:rsid w:val="00811A02"/>
    <w:rsid w:val="00812555"/>
    <w:rsid w:val="00813076"/>
    <w:rsid w:val="008132A9"/>
    <w:rsid w:val="008136D5"/>
    <w:rsid w:val="00813C60"/>
    <w:rsid w:val="00814EFA"/>
    <w:rsid w:val="0081523A"/>
    <w:rsid w:val="00815660"/>
    <w:rsid w:val="008171BD"/>
    <w:rsid w:val="00817651"/>
    <w:rsid w:val="00817709"/>
    <w:rsid w:val="008178B8"/>
    <w:rsid w:val="00820367"/>
    <w:rsid w:val="00821FF4"/>
    <w:rsid w:val="00822450"/>
    <w:rsid w:val="00822C2B"/>
    <w:rsid w:val="00822E10"/>
    <w:rsid w:val="00823236"/>
    <w:rsid w:val="008238D3"/>
    <w:rsid w:val="00825366"/>
    <w:rsid w:val="00825F29"/>
    <w:rsid w:val="00826D27"/>
    <w:rsid w:val="00826E51"/>
    <w:rsid w:val="00826F74"/>
    <w:rsid w:val="00827EBB"/>
    <w:rsid w:val="008307C7"/>
    <w:rsid w:val="00830AC8"/>
    <w:rsid w:val="00831175"/>
    <w:rsid w:val="00831351"/>
    <w:rsid w:val="008314F9"/>
    <w:rsid w:val="00831E2A"/>
    <w:rsid w:val="0083247E"/>
    <w:rsid w:val="00832B76"/>
    <w:rsid w:val="00833475"/>
    <w:rsid w:val="0083495A"/>
    <w:rsid w:val="00834E13"/>
    <w:rsid w:val="0083643B"/>
    <w:rsid w:val="00837247"/>
    <w:rsid w:val="00840168"/>
    <w:rsid w:val="00840A75"/>
    <w:rsid w:val="0084146A"/>
    <w:rsid w:val="00841880"/>
    <w:rsid w:val="0084193C"/>
    <w:rsid w:val="00841BD0"/>
    <w:rsid w:val="00842128"/>
    <w:rsid w:val="00842824"/>
    <w:rsid w:val="00844214"/>
    <w:rsid w:val="00844913"/>
    <w:rsid w:val="00845EAD"/>
    <w:rsid w:val="00846340"/>
    <w:rsid w:val="00846426"/>
    <w:rsid w:val="00846E14"/>
    <w:rsid w:val="008475F5"/>
    <w:rsid w:val="00847C52"/>
    <w:rsid w:val="00850337"/>
    <w:rsid w:val="008516FF"/>
    <w:rsid w:val="00851E1F"/>
    <w:rsid w:val="008530DD"/>
    <w:rsid w:val="008531FF"/>
    <w:rsid w:val="00853505"/>
    <w:rsid w:val="00855ADD"/>
    <w:rsid w:val="00855BCC"/>
    <w:rsid w:val="0086089B"/>
    <w:rsid w:val="008620DF"/>
    <w:rsid w:val="008626F4"/>
    <w:rsid w:val="00862E38"/>
    <w:rsid w:val="008636F3"/>
    <w:rsid w:val="0086375C"/>
    <w:rsid w:val="008653DA"/>
    <w:rsid w:val="008657A6"/>
    <w:rsid w:val="008660FD"/>
    <w:rsid w:val="00866E72"/>
    <w:rsid w:val="00867255"/>
    <w:rsid w:val="0086765C"/>
    <w:rsid w:val="008679FB"/>
    <w:rsid w:val="00867FF2"/>
    <w:rsid w:val="00871AB7"/>
    <w:rsid w:val="00872B48"/>
    <w:rsid w:val="008735FE"/>
    <w:rsid w:val="008738CC"/>
    <w:rsid w:val="00874362"/>
    <w:rsid w:val="00874399"/>
    <w:rsid w:val="008755EC"/>
    <w:rsid w:val="0087567C"/>
    <w:rsid w:val="00875E27"/>
    <w:rsid w:val="00876353"/>
    <w:rsid w:val="00876992"/>
    <w:rsid w:val="00876EA3"/>
    <w:rsid w:val="00877B1C"/>
    <w:rsid w:val="00880028"/>
    <w:rsid w:val="00880416"/>
    <w:rsid w:val="0088041C"/>
    <w:rsid w:val="00880628"/>
    <w:rsid w:val="00880F0B"/>
    <w:rsid w:val="008823DD"/>
    <w:rsid w:val="00882772"/>
    <w:rsid w:val="00884B8D"/>
    <w:rsid w:val="00885424"/>
    <w:rsid w:val="008856E3"/>
    <w:rsid w:val="008859B6"/>
    <w:rsid w:val="00885AAA"/>
    <w:rsid w:val="00886509"/>
    <w:rsid w:val="00886AE8"/>
    <w:rsid w:val="0088757A"/>
    <w:rsid w:val="008879CC"/>
    <w:rsid w:val="00887AB5"/>
    <w:rsid w:val="008906CA"/>
    <w:rsid w:val="00890E76"/>
    <w:rsid w:val="00891178"/>
    <w:rsid w:val="00891EDA"/>
    <w:rsid w:val="008920BB"/>
    <w:rsid w:val="00892AFB"/>
    <w:rsid w:val="0089303C"/>
    <w:rsid w:val="0089383E"/>
    <w:rsid w:val="00893A6F"/>
    <w:rsid w:val="00893ACD"/>
    <w:rsid w:val="00893C01"/>
    <w:rsid w:val="00893DB6"/>
    <w:rsid w:val="00893DC1"/>
    <w:rsid w:val="00893E59"/>
    <w:rsid w:val="008942B9"/>
    <w:rsid w:val="00895DAB"/>
    <w:rsid w:val="0089622E"/>
    <w:rsid w:val="0089643E"/>
    <w:rsid w:val="00896797"/>
    <w:rsid w:val="00896E6B"/>
    <w:rsid w:val="00897C84"/>
    <w:rsid w:val="008A04ED"/>
    <w:rsid w:val="008A0B94"/>
    <w:rsid w:val="008A238F"/>
    <w:rsid w:val="008A2523"/>
    <w:rsid w:val="008A28DF"/>
    <w:rsid w:val="008A2A8A"/>
    <w:rsid w:val="008A55BB"/>
    <w:rsid w:val="008A7024"/>
    <w:rsid w:val="008A706A"/>
    <w:rsid w:val="008A760A"/>
    <w:rsid w:val="008A7DEC"/>
    <w:rsid w:val="008B12AB"/>
    <w:rsid w:val="008B19B2"/>
    <w:rsid w:val="008B2514"/>
    <w:rsid w:val="008B2A6B"/>
    <w:rsid w:val="008B3810"/>
    <w:rsid w:val="008B40F8"/>
    <w:rsid w:val="008B5016"/>
    <w:rsid w:val="008B5D6E"/>
    <w:rsid w:val="008B60B6"/>
    <w:rsid w:val="008B6653"/>
    <w:rsid w:val="008B71C0"/>
    <w:rsid w:val="008B7D4C"/>
    <w:rsid w:val="008C03EB"/>
    <w:rsid w:val="008C0BD7"/>
    <w:rsid w:val="008C0CCD"/>
    <w:rsid w:val="008C16E9"/>
    <w:rsid w:val="008C20BC"/>
    <w:rsid w:val="008C2628"/>
    <w:rsid w:val="008C3A18"/>
    <w:rsid w:val="008C3D42"/>
    <w:rsid w:val="008C4EAE"/>
    <w:rsid w:val="008C5534"/>
    <w:rsid w:val="008C6B54"/>
    <w:rsid w:val="008C704F"/>
    <w:rsid w:val="008C78F2"/>
    <w:rsid w:val="008C7C94"/>
    <w:rsid w:val="008D214A"/>
    <w:rsid w:val="008D3056"/>
    <w:rsid w:val="008D357F"/>
    <w:rsid w:val="008D393B"/>
    <w:rsid w:val="008D3A8F"/>
    <w:rsid w:val="008D4C17"/>
    <w:rsid w:val="008D4C30"/>
    <w:rsid w:val="008D4F48"/>
    <w:rsid w:val="008D57A5"/>
    <w:rsid w:val="008D5B8A"/>
    <w:rsid w:val="008D6385"/>
    <w:rsid w:val="008D67F1"/>
    <w:rsid w:val="008D7CB1"/>
    <w:rsid w:val="008D7CEA"/>
    <w:rsid w:val="008E045D"/>
    <w:rsid w:val="008E09DF"/>
    <w:rsid w:val="008E1768"/>
    <w:rsid w:val="008E1B86"/>
    <w:rsid w:val="008E3274"/>
    <w:rsid w:val="008E33FC"/>
    <w:rsid w:val="008E412E"/>
    <w:rsid w:val="008E42CA"/>
    <w:rsid w:val="008E4487"/>
    <w:rsid w:val="008E531D"/>
    <w:rsid w:val="008E55BE"/>
    <w:rsid w:val="008E5642"/>
    <w:rsid w:val="008E56F1"/>
    <w:rsid w:val="008E6F43"/>
    <w:rsid w:val="008E6F58"/>
    <w:rsid w:val="008F0E41"/>
    <w:rsid w:val="008F1788"/>
    <w:rsid w:val="008F1C1A"/>
    <w:rsid w:val="008F278F"/>
    <w:rsid w:val="008F2BC2"/>
    <w:rsid w:val="008F2E6F"/>
    <w:rsid w:val="008F3025"/>
    <w:rsid w:val="008F330D"/>
    <w:rsid w:val="008F5DAF"/>
    <w:rsid w:val="008F6AFE"/>
    <w:rsid w:val="008F6CA4"/>
    <w:rsid w:val="009015DC"/>
    <w:rsid w:val="00902DD2"/>
    <w:rsid w:val="00903EE2"/>
    <w:rsid w:val="00904240"/>
    <w:rsid w:val="00904C91"/>
    <w:rsid w:val="00905800"/>
    <w:rsid w:val="00905908"/>
    <w:rsid w:val="00905968"/>
    <w:rsid w:val="0090770C"/>
    <w:rsid w:val="00907740"/>
    <w:rsid w:val="00907990"/>
    <w:rsid w:val="00907E8A"/>
    <w:rsid w:val="009104E8"/>
    <w:rsid w:val="00911C33"/>
    <w:rsid w:val="00912772"/>
    <w:rsid w:val="00912E15"/>
    <w:rsid w:val="0091302A"/>
    <w:rsid w:val="009137D3"/>
    <w:rsid w:val="009145F4"/>
    <w:rsid w:val="009149F3"/>
    <w:rsid w:val="00914DEE"/>
    <w:rsid w:val="0091679B"/>
    <w:rsid w:val="009170A6"/>
    <w:rsid w:val="0091748D"/>
    <w:rsid w:val="0091757A"/>
    <w:rsid w:val="00920817"/>
    <w:rsid w:val="00920AD2"/>
    <w:rsid w:val="009223F3"/>
    <w:rsid w:val="00926AEE"/>
    <w:rsid w:val="00926DB5"/>
    <w:rsid w:val="009271C4"/>
    <w:rsid w:val="00927262"/>
    <w:rsid w:val="00927A9D"/>
    <w:rsid w:val="00930BA4"/>
    <w:rsid w:val="00930C3F"/>
    <w:rsid w:val="009319DD"/>
    <w:rsid w:val="00931F5A"/>
    <w:rsid w:val="0093360A"/>
    <w:rsid w:val="009337F1"/>
    <w:rsid w:val="009343B1"/>
    <w:rsid w:val="00934673"/>
    <w:rsid w:val="0093541F"/>
    <w:rsid w:val="00936A52"/>
    <w:rsid w:val="00936AD7"/>
    <w:rsid w:val="00936DC7"/>
    <w:rsid w:val="00937A3E"/>
    <w:rsid w:val="00937F94"/>
    <w:rsid w:val="009406E5"/>
    <w:rsid w:val="009422D4"/>
    <w:rsid w:val="009457B9"/>
    <w:rsid w:val="00947DA2"/>
    <w:rsid w:val="0095022D"/>
    <w:rsid w:val="00950915"/>
    <w:rsid w:val="009512D3"/>
    <w:rsid w:val="0095181D"/>
    <w:rsid w:val="00951DB9"/>
    <w:rsid w:val="00951FA5"/>
    <w:rsid w:val="0095211C"/>
    <w:rsid w:val="00953059"/>
    <w:rsid w:val="009533B8"/>
    <w:rsid w:val="009536B3"/>
    <w:rsid w:val="00953FEC"/>
    <w:rsid w:val="0095415D"/>
    <w:rsid w:val="00954294"/>
    <w:rsid w:val="00954A43"/>
    <w:rsid w:val="009553B2"/>
    <w:rsid w:val="00955D2A"/>
    <w:rsid w:val="0095618B"/>
    <w:rsid w:val="00956565"/>
    <w:rsid w:val="009569EB"/>
    <w:rsid w:val="00957211"/>
    <w:rsid w:val="00957548"/>
    <w:rsid w:val="00957FF7"/>
    <w:rsid w:val="009600F9"/>
    <w:rsid w:val="00962265"/>
    <w:rsid w:val="00962C5A"/>
    <w:rsid w:val="009631CA"/>
    <w:rsid w:val="009632D7"/>
    <w:rsid w:val="00963EC5"/>
    <w:rsid w:val="0096410F"/>
    <w:rsid w:val="00964B69"/>
    <w:rsid w:val="00964E86"/>
    <w:rsid w:val="00965301"/>
    <w:rsid w:val="00965ABD"/>
    <w:rsid w:val="00967BFE"/>
    <w:rsid w:val="00970E28"/>
    <w:rsid w:val="00970F63"/>
    <w:rsid w:val="009715BA"/>
    <w:rsid w:val="00971AD6"/>
    <w:rsid w:val="00972133"/>
    <w:rsid w:val="00972191"/>
    <w:rsid w:val="009721AB"/>
    <w:rsid w:val="00972318"/>
    <w:rsid w:val="009731F1"/>
    <w:rsid w:val="00973248"/>
    <w:rsid w:val="00973987"/>
    <w:rsid w:val="009749E5"/>
    <w:rsid w:val="00975BFB"/>
    <w:rsid w:val="00975C82"/>
    <w:rsid w:val="00976BB3"/>
    <w:rsid w:val="00976BFE"/>
    <w:rsid w:val="00976E4E"/>
    <w:rsid w:val="0098209B"/>
    <w:rsid w:val="00982B7A"/>
    <w:rsid w:val="00983B46"/>
    <w:rsid w:val="009843F8"/>
    <w:rsid w:val="009858D0"/>
    <w:rsid w:val="00985A64"/>
    <w:rsid w:val="009860A9"/>
    <w:rsid w:val="009877F8"/>
    <w:rsid w:val="00987D4C"/>
    <w:rsid w:val="00991964"/>
    <w:rsid w:val="00993753"/>
    <w:rsid w:val="00995189"/>
    <w:rsid w:val="00995ADC"/>
    <w:rsid w:val="00995F3F"/>
    <w:rsid w:val="00996EBB"/>
    <w:rsid w:val="009A0E18"/>
    <w:rsid w:val="009A0F77"/>
    <w:rsid w:val="009A1686"/>
    <w:rsid w:val="009A1CA7"/>
    <w:rsid w:val="009A278D"/>
    <w:rsid w:val="009A2983"/>
    <w:rsid w:val="009A3FCF"/>
    <w:rsid w:val="009A4F70"/>
    <w:rsid w:val="009A4F76"/>
    <w:rsid w:val="009A5199"/>
    <w:rsid w:val="009A538C"/>
    <w:rsid w:val="009A613D"/>
    <w:rsid w:val="009A7473"/>
    <w:rsid w:val="009B0710"/>
    <w:rsid w:val="009B0B6C"/>
    <w:rsid w:val="009B148F"/>
    <w:rsid w:val="009B2912"/>
    <w:rsid w:val="009B3208"/>
    <w:rsid w:val="009B5083"/>
    <w:rsid w:val="009B515D"/>
    <w:rsid w:val="009B5759"/>
    <w:rsid w:val="009B57C1"/>
    <w:rsid w:val="009B5BFE"/>
    <w:rsid w:val="009B7EA9"/>
    <w:rsid w:val="009C0015"/>
    <w:rsid w:val="009C00E1"/>
    <w:rsid w:val="009C05EF"/>
    <w:rsid w:val="009C1EDD"/>
    <w:rsid w:val="009C357F"/>
    <w:rsid w:val="009C3D50"/>
    <w:rsid w:val="009C3FD8"/>
    <w:rsid w:val="009C4533"/>
    <w:rsid w:val="009C5101"/>
    <w:rsid w:val="009C69D7"/>
    <w:rsid w:val="009C6A55"/>
    <w:rsid w:val="009C6A6D"/>
    <w:rsid w:val="009C74BE"/>
    <w:rsid w:val="009D0421"/>
    <w:rsid w:val="009D0727"/>
    <w:rsid w:val="009D0783"/>
    <w:rsid w:val="009D0896"/>
    <w:rsid w:val="009D18A5"/>
    <w:rsid w:val="009D1972"/>
    <w:rsid w:val="009D2953"/>
    <w:rsid w:val="009D366B"/>
    <w:rsid w:val="009D3E3B"/>
    <w:rsid w:val="009D4263"/>
    <w:rsid w:val="009D43DA"/>
    <w:rsid w:val="009D4A6C"/>
    <w:rsid w:val="009D5BAA"/>
    <w:rsid w:val="009D676A"/>
    <w:rsid w:val="009E0171"/>
    <w:rsid w:val="009E033E"/>
    <w:rsid w:val="009E10AD"/>
    <w:rsid w:val="009E169A"/>
    <w:rsid w:val="009E2E9B"/>
    <w:rsid w:val="009E3475"/>
    <w:rsid w:val="009E5016"/>
    <w:rsid w:val="009E5805"/>
    <w:rsid w:val="009E6189"/>
    <w:rsid w:val="009E6317"/>
    <w:rsid w:val="009E6774"/>
    <w:rsid w:val="009E6C35"/>
    <w:rsid w:val="009E7577"/>
    <w:rsid w:val="009F0F7E"/>
    <w:rsid w:val="009F1D0D"/>
    <w:rsid w:val="009F2302"/>
    <w:rsid w:val="009F23B0"/>
    <w:rsid w:val="009F30CD"/>
    <w:rsid w:val="009F342D"/>
    <w:rsid w:val="009F41AE"/>
    <w:rsid w:val="009F4C4F"/>
    <w:rsid w:val="009F5164"/>
    <w:rsid w:val="009F5E50"/>
    <w:rsid w:val="009F63B3"/>
    <w:rsid w:val="009F685C"/>
    <w:rsid w:val="009F69DB"/>
    <w:rsid w:val="009F7B0D"/>
    <w:rsid w:val="009F7C49"/>
    <w:rsid w:val="00A00CB0"/>
    <w:rsid w:val="00A01102"/>
    <w:rsid w:val="00A0157A"/>
    <w:rsid w:val="00A01E94"/>
    <w:rsid w:val="00A01F19"/>
    <w:rsid w:val="00A0278C"/>
    <w:rsid w:val="00A03013"/>
    <w:rsid w:val="00A03A46"/>
    <w:rsid w:val="00A052FD"/>
    <w:rsid w:val="00A05A25"/>
    <w:rsid w:val="00A06997"/>
    <w:rsid w:val="00A06A79"/>
    <w:rsid w:val="00A06D7C"/>
    <w:rsid w:val="00A10B4E"/>
    <w:rsid w:val="00A1181F"/>
    <w:rsid w:val="00A13F5D"/>
    <w:rsid w:val="00A15867"/>
    <w:rsid w:val="00A15BEA"/>
    <w:rsid w:val="00A1612A"/>
    <w:rsid w:val="00A16860"/>
    <w:rsid w:val="00A16BFC"/>
    <w:rsid w:val="00A16E2C"/>
    <w:rsid w:val="00A16FB6"/>
    <w:rsid w:val="00A175F7"/>
    <w:rsid w:val="00A212FD"/>
    <w:rsid w:val="00A21D67"/>
    <w:rsid w:val="00A22C22"/>
    <w:rsid w:val="00A231B7"/>
    <w:rsid w:val="00A23455"/>
    <w:rsid w:val="00A23BF6"/>
    <w:rsid w:val="00A24878"/>
    <w:rsid w:val="00A24B9D"/>
    <w:rsid w:val="00A26E66"/>
    <w:rsid w:val="00A26F07"/>
    <w:rsid w:val="00A27518"/>
    <w:rsid w:val="00A27671"/>
    <w:rsid w:val="00A27BE4"/>
    <w:rsid w:val="00A3003E"/>
    <w:rsid w:val="00A302DB"/>
    <w:rsid w:val="00A30D06"/>
    <w:rsid w:val="00A31B6D"/>
    <w:rsid w:val="00A31C2F"/>
    <w:rsid w:val="00A3219D"/>
    <w:rsid w:val="00A323A1"/>
    <w:rsid w:val="00A3341A"/>
    <w:rsid w:val="00A33566"/>
    <w:rsid w:val="00A34693"/>
    <w:rsid w:val="00A36E6E"/>
    <w:rsid w:val="00A374C3"/>
    <w:rsid w:val="00A406DC"/>
    <w:rsid w:val="00A406F5"/>
    <w:rsid w:val="00A4075E"/>
    <w:rsid w:val="00A409AC"/>
    <w:rsid w:val="00A40DD9"/>
    <w:rsid w:val="00A4198F"/>
    <w:rsid w:val="00A41A2D"/>
    <w:rsid w:val="00A41A71"/>
    <w:rsid w:val="00A41E72"/>
    <w:rsid w:val="00A426CE"/>
    <w:rsid w:val="00A42F36"/>
    <w:rsid w:val="00A437E4"/>
    <w:rsid w:val="00A442FC"/>
    <w:rsid w:val="00A45E26"/>
    <w:rsid w:val="00A46080"/>
    <w:rsid w:val="00A46144"/>
    <w:rsid w:val="00A473D1"/>
    <w:rsid w:val="00A50C86"/>
    <w:rsid w:val="00A51894"/>
    <w:rsid w:val="00A51CA8"/>
    <w:rsid w:val="00A52A70"/>
    <w:rsid w:val="00A53C39"/>
    <w:rsid w:val="00A544F0"/>
    <w:rsid w:val="00A54528"/>
    <w:rsid w:val="00A54FE5"/>
    <w:rsid w:val="00A562A0"/>
    <w:rsid w:val="00A56859"/>
    <w:rsid w:val="00A57995"/>
    <w:rsid w:val="00A57D3C"/>
    <w:rsid w:val="00A57D45"/>
    <w:rsid w:val="00A60313"/>
    <w:rsid w:val="00A60716"/>
    <w:rsid w:val="00A611F0"/>
    <w:rsid w:val="00A61EAA"/>
    <w:rsid w:val="00A62A5C"/>
    <w:rsid w:val="00A62AD1"/>
    <w:rsid w:val="00A63E64"/>
    <w:rsid w:val="00A63EF3"/>
    <w:rsid w:val="00A649C6"/>
    <w:rsid w:val="00A64F1D"/>
    <w:rsid w:val="00A655DE"/>
    <w:rsid w:val="00A70448"/>
    <w:rsid w:val="00A7108E"/>
    <w:rsid w:val="00A71489"/>
    <w:rsid w:val="00A71B24"/>
    <w:rsid w:val="00A748EF"/>
    <w:rsid w:val="00A74955"/>
    <w:rsid w:val="00A74CFF"/>
    <w:rsid w:val="00A76616"/>
    <w:rsid w:val="00A8131E"/>
    <w:rsid w:val="00A81B77"/>
    <w:rsid w:val="00A821B6"/>
    <w:rsid w:val="00A821D8"/>
    <w:rsid w:val="00A82A72"/>
    <w:rsid w:val="00A82D2C"/>
    <w:rsid w:val="00A833C1"/>
    <w:rsid w:val="00A837E0"/>
    <w:rsid w:val="00A83C0D"/>
    <w:rsid w:val="00A845CA"/>
    <w:rsid w:val="00A854F9"/>
    <w:rsid w:val="00A85703"/>
    <w:rsid w:val="00A864C6"/>
    <w:rsid w:val="00A86832"/>
    <w:rsid w:val="00A90E32"/>
    <w:rsid w:val="00A917A4"/>
    <w:rsid w:val="00A92748"/>
    <w:rsid w:val="00A93FFA"/>
    <w:rsid w:val="00A94523"/>
    <w:rsid w:val="00A94BE3"/>
    <w:rsid w:val="00A95A5C"/>
    <w:rsid w:val="00A97AB1"/>
    <w:rsid w:val="00A97CBE"/>
    <w:rsid w:val="00AA0C7E"/>
    <w:rsid w:val="00AA115E"/>
    <w:rsid w:val="00AA1AE5"/>
    <w:rsid w:val="00AA2675"/>
    <w:rsid w:val="00AA32D1"/>
    <w:rsid w:val="00AA4F1C"/>
    <w:rsid w:val="00AA5DE6"/>
    <w:rsid w:val="00AA7545"/>
    <w:rsid w:val="00AA7B16"/>
    <w:rsid w:val="00AA7D6F"/>
    <w:rsid w:val="00AA7E7A"/>
    <w:rsid w:val="00AB0518"/>
    <w:rsid w:val="00AB0F01"/>
    <w:rsid w:val="00AB11D4"/>
    <w:rsid w:val="00AB33CD"/>
    <w:rsid w:val="00AB48A5"/>
    <w:rsid w:val="00AB49D5"/>
    <w:rsid w:val="00AB4DAA"/>
    <w:rsid w:val="00AB5894"/>
    <w:rsid w:val="00AB5EE2"/>
    <w:rsid w:val="00AB7406"/>
    <w:rsid w:val="00AB751E"/>
    <w:rsid w:val="00AB75A6"/>
    <w:rsid w:val="00AC01C8"/>
    <w:rsid w:val="00AC19EA"/>
    <w:rsid w:val="00AC1F77"/>
    <w:rsid w:val="00AC23FE"/>
    <w:rsid w:val="00AC2600"/>
    <w:rsid w:val="00AC2B9E"/>
    <w:rsid w:val="00AC30E3"/>
    <w:rsid w:val="00AC483A"/>
    <w:rsid w:val="00AC4D08"/>
    <w:rsid w:val="00AC5793"/>
    <w:rsid w:val="00AC5D47"/>
    <w:rsid w:val="00AC5EDB"/>
    <w:rsid w:val="00AC632B"/>
    <w:rsid w:val="00AC78D6"/>
    <w:rsid w:val="00AC795C"/>
    <w:rsid w:val="00AC7A45"/>
    <w:rsid w:val="00AD147E"/>
    <w:rsid w:val="00AD19DA"/>
    <w:rsid w:val="00AD298D"/>
    <w:rsid w:val="00AD300A"/>
    <w:rsid w:val="00AD35AB"/>
    <w:rsid w:val="00AD35FA"/>
    <w:rsid w:val="00AD3BA4"/>
    <w:rsid w:val="00AD3BA7"/>
    <w:rsid w:val="00AD4EF9"/>
    <w:rsid w:val="00AD5B72"/>
    <w:rsid w:val="00AD5C29"/>
    <w:rsid w:val="00AD6D2C"/>
    <w:rsid w:val="00AD6F21"/>
    <w:rsid w:val="00AD6F61"/>
    <w:rsid w:val="00AD710A"/>
    <w:rsid w:val="00AD78B7"/>
    <w:rsid w:val="00AD7B30"/>
    <w:rsid w:val="00AD7E41"/>
    <w:rsid w:val="00AE1424"/>
    <w:rsid w:val="00AE22C6"/>
    <w:rsid w:val="00AE24FE"/>
    <w:rsid w:val="00AE2DC2"/>
    <w:rsid w:val="00AE325A"/>
    <w:rsid w:val="00AE4095"/>
    <w:rsid w:val="00AE4261"/>
    <w:rsid w:val="00AE4760"/>
    <w:rsid w:val="00AE5B97"/>
    <w:rsid w:val="00AE5CCF"/>
    <w:rsid w:val="00AE6508"/>
    <w:rsid w:val="00AE681E"/>
    <w:rsid w:val="00AF0891"/>
    <w:rsid w:val="00AF1051"/>
    <w:rsid w:val="00AF1F7C"/>
    <w:rsid w:val="00AF24EE"/>
    <w:rsid w:val="00AF528C"/>
    <w:rsid w:val="00AF556C"/>
    <w:rsid w:val="00B0022E"/>
    <w:rsid w:val="00B004B0"/>
    <w:rsid w:val="00B00E4A"/>
    <w:rsid w:val="00B016DF"/>
    <w:rsid w:val="00B02BCB"/>
    <w:rsid w:val="00B02C1D"/>
    <w:rsid w:val="00B0395F"/>
    <w:rsid w:val="00B03E5D"/>
    <w:rsid w:val="00B05826"/>
    <w:rsid w:val="00B078C8"/>
    <w:rsid w:val="00B10B2F"/>
    <w:rsid w:val="00B116E8"/>
    <w:rsid w:val="00B11850"/>
    <w:rsid w:val="00B11F9B"/>
    <w:rsid w:val="00B11FAD"/>
    <w:rsid w:val="00B123D7"/>
    <w:rsid w:val="00B12A17"/>
    <w:rsid w:val="00B134B0"/>
    <w:rsid w:val="00B13902"/>
    <w:rsid w:val="00B161BB"/>
    <w:rsid w:val="00B16BD2"/>
    <w:rsid w:val="00B17D8B"/>
    <w:rsid w:val="00B205DD"/>
    <w:rsid w:val="00B21092"/>
    <w:rsid w:val="00B22A35"/>
    <w:rsid w:val="00B2409D"/>
    <w:rsid w:val="00B2519F"/>
    <w:rsid w:val="00B2551F"/>
    <w:rsid w:val="00B25941"/>
    <w:rsid w:val="00B25BAC"/>
    <w:rsid w:val="00B26C26"/>
    <w:rsid w:val="00B31820"/>
    <w:rsid w:val="00B31892"/>
    <w:rsid w:val="00B3364C"/>
    <w:rsid w:val="00B34B94"/>
    <w:rsid w:val="00B35CA4"/>
    <w:rsid w:val="00B3609C"/>
    <w:rsid w:val="00B370C0"/>
    <w:rsid w:val="00B4046C"/>
    <w:rsid w:val="00B407B9"/>
    <w:rsid w:val="00B40E9B"/>
    <w:rsid w:val="00B40FE3"/>
    <w:rsid w:val="00B4156D"/>
    <w:rsid w:val="00B415B4"/>
    <w:rsid w:val="00B42174"/>
    <w:rsid w:val="00B4294F"/>
    <w:rsid w:val="00B42E3E"/>
    <w:rsid w:val="00B43A0D"/>
    <w:rsid w:val="00B44BDD"/>
    <w:rsid w:val="00B44CFC"/>
    <w:rsid w:val="00B45DDF"/>
    <w:rsid w:val="00B50A34"/>
    <w:rsid w:val="00B51A5F"/>
    <w:rsid w:val="00B52200"/>
    <w:rsid w:val="00B523E5"/>
    <w:rsid w:val="00B52758"/>
    <w:rsid w:val="00B52E5C"/>
    <w:rsid w:val="00B53EDA"/>
    <w:rsid w:val="00B545F0"/>
    <w:rsid w:val="00B54736"/>
    <w:rsid w:val="00B56B4F"/>
    <w:rsid w:val="00B57171"/>
    <w:rsid w:val="00B576C7"/>
    <w:rsid w:val="00B57868"/>
    <w:rsid w:val="00B579B3"/>
    <w:rsid w:val="00B601C1"/>
    <w:rsid w:val="00B60754"/>
    <w:rsid w:val="00B613BF"/>
    <w:rsid w:val="00B6164F"/>
    <w:rsid w:val="00B618AF"/>
    <w:rsid w:val="00B62353"/>
    <w:rsid w:val="00B62766"/>
    <w:rsid w:val="00B62E58"/>
    <w:rsid w:val="00B645C3"/>
    <w:rsid w:val="00B6496D"/>
    <w:rsid w:val="00B65A7E"/>
    <w:rsid w:val="00B65A93"/>
    <w:rsid w:val="00B65EB9"/>
    <w:rsid w:val="00B66853"/>
    <w:rsid w:val="00B6709C"/>
    <w:rsid w:val="00B6723A"/>
    <w:rsid w:val="00B67586"/>
    <w:rsid w:val="00B702E8"/>
    <w:rsid w:val="00B70DBE"/>
    <w:rsid w:val="00B70F28"/>
    <w:rsid w:val="00B71B8B"/>
    <w:rsid w:val="00B71E95"/>
    <w:rsid w:val="00B73575"/>
    <w:rsid w:val="00B75246"/>
    <w:rsid w:val="00B76204"/>
    <w:rsid w:val="00B774B1"/>
    <w:rsid w:val="00B804CF"/>
    <w:rsid w:val="00B805E5"/>
    <w:rsid w:val="00B80DEC"/>
    <w:rsid w:val="00B81EC2"/>
    <w:rsid w:val="00B82F66"/>
    <w:rsid w:val="00B83A6F"/>
    <w:rsid w:val="00B83BAB"/>
    <w:rsid w:val="00B84782"/>
    <w:rsid w:val="00B84861"/>
    <w:rsid w:val="00B85571"/>
    <w:rsid w:val="00B8632F"/>
    <w:rsid w:val="00B86BD6"/>
    <w:rsid w:val="00B86BE4"/>
    <w:rsid w:val="00B86E9A"/>
    <w:rsid w:val="00B86FED"/>
    <w:rsid w:val="00B87136"/>
    <w:rsid w:val="00B874BB"/>
    <w:rsid w:val="00B87A8D"/>
    <w:rsid w:val="00B87BEF"/>
    <w:rsid w:val="00B91C86"/>
    <w:rsid w:val="00B922F6"/>
    <w:rsid w:val="00B93225"/>
    <w:rsid w:val="00B9389B"/>
    <w:rsid w:val="00B939E5"/>
    <w:rsid w:val="00B945EC"/>
    <w:rsid w:val="00B947FA"/>
    <w:rsid w:val="00B94B74"/>
    <w:rsid w:val="00B94EFA"/>
    <w:rsid w:val="00B95A03"/>
    <w:rsid w:val="00B9633D"/>
    <w:rsid w:val="00B97250"/>
    <w:rsid w:val="00B97759"/>
    <w:rsid w:val="00B97E59"/>
    <w:rsid w:val="00BA16BE"/>
    <w:rsid w:val="00BA17F6"/>
    <w:rsid w:val="00BA1F51"/>
    <w:rsid w:val="00BA2416"/>
    <w:rsid w:val="00BA2BBC"/>
    <w:rsid w:val="00BA2DDB"/>
    <w:rsid w:val="00BA3D3F"/>
    <w:rsid w:val="00BA458E"/>
    <w:rsid w:val="00BA5E00"/>
    <w:rsid w:val="00BA6622"/>
    <w:rsid w:val="00BA6FD2"/>
    <w:rsid w:val="00BB042E"/>
    <w:rsid w:val="00BB0713"/>
    <w:rsid w:val="00BB0844"/>
    <w:rsid w:val="00BB0F56"/>
    <w:rsid w:val="00BB1052"/>
    <w:rsid w:val="00BB31E9"/>
    <w:rsid w:val="00BB3A06"/>
    <w:rsid w:val="00BB3AE3"/>
    <w:rsid w:val="00BB4162"/>
    <w:rsid w:val="00BB5510"/>
    <w:rsid w:val="00BB5658"/>
    <w:rsid w:val="00BB5A27"/>
    <w:rsid w:val="00BC090E"/>
    <w:rsid w:val="00BC0DC7"/>
    <w:rsid w:val="00BC0FE3"/>
    <w:rsid w:val="00BC2CAD"/>
    <w:rsid w:val="00BC2D84"/>
    <w:rsid w:val="00BC3A72"/>
    <w:rsid w:val="00BC3DE3"/>
    <w:rsid w:val="00BC4BFC"/>
    <w:rsid w:val="00BC4D20"/>
    <w:rsid w:val="00BC60DA"/>
    <w:rsid w:val="00BC61F1"/>
    <w:rsid w:val="00BC72E5"/>
    <w:rsid w:val="00BC7B84"/>
    <w:rsid w:val="00BD1152"/>
    <w:rsid w:val="00BD1B2B"/>
    <w:rsid w:val="00BD1E38"/>
    <w:rsid w:val="00BD24C3"/>
    <w:rsid w:val="00BD2509"/>
    <w:rsid w:val="00BD285E"/>
    <w:rsid w:val="00BD28CF"/>
    <w:rsid w:val="00BD3E57"/>
    <w:rsid w:val="00BD4667"/>
    <w:rsid w:val="00BD4CC3"/>
    <w:rsid w:val="00BD4F84"/>
    <w:rsid w:val="00BD62DF"/>
    <w:rsid w:val="00BD727A"/>
    <w:rsid w:val="00BD75FD"/>
    <w:rsid w:val="00BD7C02"/>
    <w:rsid w:val="00BD7EC8"/>
    <w:rsid w:val="00BD7F62"/>
    <w:rsid w:val="00BE0134"/>
    <w:rsid w:val="00BE035C"/>
    <w:rsid w:val="00BE1CB2"/>
    <w:rsid w:val="00BE26BE"/>
    <w:rsid w:val="00BE29C3"/>
    <w:rsid w:val="00BE2A2E"/>
    <w:rsid w:val="00BE2C1E"/>
    <w:rsid w:val="00BE2E48"/>
    <w:rsid w:val="00BE3494"/>
    <w:rsid w:val="00BE3AEB"/>
    <w:rsid w:val="00BE3F24"/>
    <w:rsid w:val="00BE4713"/>
    <w:rsid w:val="00BE4E78"/>
    <w:rsid w:val="00BE54C2"/>
    <w:rsid w:val="00BE553C"/>
    <w:rsid w:val="00BE5B71"/>
    <w:rsid w:val="00BE608B"/>
    <w:rsid w:val="00BE73C0"/>
    <w:rsid w:val="00BE7836"/>
    <w:rsid w:val="00BF00ED"/>
    <w:rsid w:val="00BF1BC2"/>
    <w:rsid w:val="00BF2216"/>
    <w:rsid w:val="00BF237F"/>
    <w:rsid w:val="00BF25BF"/>
    <w:rsid w:val="00BF263B"/>
    <w:rsid w:val="00BF39F6"/>
    <w:rsid w:val="00BF3E31"/>
    <w:rsid w:val="00BF44B9"/>
    <w:rsid w:val="00BF4A98"/>
    <w:rsid w:val="00BF4AFB"/>
    <w:rsid w:val="00BF5B0D"/>
    <w:rsid w:val="00BF65DE"/>
    <w:rsid w:val="00BF684E"/>
    <w:rsid w:val="00BF6944"/>
    <w:rsid w:val="00BF6DAE"/>
    <w:rsid w:val="00BF6EF3"/>
    <w:rsid w:val="00C007A4"/>
    <w:rsid w:val="00C00906"/>
    <w:rsid w:val="00C01C63"/>
    <w:rsid w:val="00C03419"/>
    <w:rsid w:val="00C03D3C"/>
    <w:rsid w:val="00C0434C"/>
    <w:rsid w:val="00C04AB1"/>
    <w:rsid w:val="00C050B1"/>
    <w:rsid w:val="00C053A8"/>
    <w:rsid w:val="00C0572A"/>
    <w:rsid w:val="00C05FDB"/>
    <w:rsid w:val="00C06B31"/>
    <w:rsid w:val="00C074AF"/>
    <w:rsid w:val="00C07630"/>
    <w:rsid w:val="00C07C4C"/>
    <w:rsid w:val="00C101B6"/>
    <w:rsid w:val="00C107E5"/>
    <w:rsid w:val="00C1085B"/>
    <w:rsid w:val="00C1229E"/>
    <w:rsid w:val="00C12B5E"/>
    <w:rsid w:val="00C12C50"/>
    <w:rsid w:val="00C12C53"/>
    <w:rsid w:val="00C13ED5"/>
    <w:rsid w:val="00C147B4"/>
    <w:rsid w:val="00C14F01"/>
    <w:rsid w:val="00C15569"/>
    <w:rsid w:val="00C15882"/>
    <w:rsid w:val="00C15CE0"/>
    <w:rsid w:val="00C166D4"/>
    <w:rsid w:val="00C173FB"/>
    <w:rsid w:val="00C17A83"/>
    <w:rsid w:val="00C21BB3"/>
    <w:rsid w:val="00C228A2"/>
    <w:rsid w:val="00C22959"/>
    <w:rsid w:val="00C24216"/>
    <w:rsid w:val="00C25361"/>
    <w:rsid w:val="00C26B56"/>
    <w:rsid w:val="00C26C2D"/>
    <w:rsid w:val="00C27636"/>
    <w:rsid w:val="00C309F9"/>
    <w:rsid w:val="00C31040"/>
    <w:rsid w:val="00C31085"/>
    <w:rsid w:val="00C310C7"/>
    <w:rsid w:val="00C32C54"/>
    <w:rsid w:val="00C339D7"/>
    <w:rsid w:val="00C33D98"/>
    <w:rsid w:val="00C352CC"/>
    <w:rsid w:val="00C372BA"/>
    <w:rsid w:val="00C401B3"/>
    <w:rsid w:val="00C4025C"/>
    <w:rsid w:val="00C41609"/>
    <w:rsid w:val="00C42043"/>
    <w:rsid w:val="00C42439"/>
    <w:rsid w:val="00C42CDB"/>
    <w:rsid w:val="00C43C02"/>
    <w:rsid w:val="00C43D1A"/>
    <w:rsid w:val="00C43D35"/>
    <w:rsid w:val="00C44A42"/>
    <w:rsid w:val="00C4715F"/>
    <w:rsid w:val="00C50CED"/>
    <w:rsid w:val="00C517BC"/>
    <w:rsid w:val="00C52691"/>
    <w:rsid w:val="00C5346E"/>
    <w:rsid w:val="00C53A68"/>
    <w:rsid w:val="00C548E4"/>
    <w:rsid w:val="00C54DA8"/>
    <w:rsid w:val="00C556D1"/>
    <w:rsid w:val="00C55902"/>
    <w:rsid w:val="00C5754E"/>
    <w:rsid w:val="00C578E5"/>
    <w:rsid w:val="00C57BC8"/>
    <w:rsid w:val="00C6031B"/>
    <w:rsid w:val="00C60D02"/>
    <w:rsid w:val="00C60D6E"/>
    <w:rsid w:val="00C62225"/>
    <w:rsid w:val="00C628E6"/>
    <w:rsid w:val="00C63767"/>
    <w:rsid w:val="00C64005"/>
    <w:rsid w:val="00C64292"/>
    <w:rsid w:val="00C64821"/>
    <w:rsid w:val="00C64C43"/>
    <w:rsid w:val="00C6523C"/>
    <w:rsid w:val="00C67D45"/>
    <w:rsid w:val="00C729EB"/>
    <w:rsid w:val="00C72C12"/>
    <w:rsid w:val="00C73266"/>
    <w:rsid w:val="00C7348D"/>
    <w:rsid w:val="00C735D1"/>
    <w:rsid w:val="00C74042"/>
    <w:rsid w:val="00C74E21"/>
    <w:rsid w:val="00C74E4E"/>
    <w:rsid w:val="00C74E53"/>
    <w:rsid w:val="00C75673"/>
    <w:rsid w:val="00C75BEA"/>
    <w:rsid w:val="00C76A94"/>
    <w:rsid w:val="00C81019"/>
    <w:rsid w:val="00C8129C"/>
    <w:rsid w:val="00C81350"/>
    <w:rsid w:val="00C817DD"/>
    <w:rsid w:val="00C81F44"/>
    <w:rsid w:val="00C834A9"/>
    <w:rsid w:val="00C8482A"/>
    <w:rsid w:val="00C8535F"/>
    <w:rsid w:val="00C864C8"/>
    <w:rsid w:val="00C86995"/>
    <w:rsid w:val="00C870B1"/>
    <w:rsid w:val="00C8776E"/>
    <w:rsid w:val="00C878D5"/>
    <w:rsid w:val="00C87C6C"/>
    <w:rsid w:val="00C905A7"/>
    <w:rsid w:val="00C905EC"/>
    <w:rsid w:val="00C91068"/>
    <w:rsid w:val="00C91668"/>
    <w:rsid w:val="00C92027"/>
    <w:rsid w:val="00C92390"/>
    <w:rsid w:val="00C92B16"/>
    <w:rsid w:val="00C93413"/>
    <w:rsid w:val="00C93493"/>
    <w:rsid w:val="00C94939"/>
    <w:rsid w:val="00C95212"/>
    <w:rsid w:val="00C9673D"/>
    <w:rsid w:val="00C96B40"/>
    <w:rsid w:val="00C97160"/>
    <w:rsid w:val="00C975B5"/>
    <w:rsid w:val="00C97E4D"/>
    <w:rsid w:val="00CA12B1"/>
    <w:rsid w:val="00CA2AA3"/>
    <w:rsid w:val="00CA3642"/>
    <w:rsid w:val="00CA3F49"/>
    <w:rsid w:val="00CA4D40"/>
    <w:rsid w:val="00CA4DE5"/>
    <w:rsid w:val="00CA5574"/>
    <w:rsid w:val="00CA69D8"/>
    <w:rsid w:val="00CA7730"/>
    <w:rsid w:val="00CA7AA3"/>
    <w:rsid w:val="00CA7C58"/>
    <w:rsid w:val="00CB143B"/>
    <w:rsid w:val="00CB2377"/>
    <w:rsid w:val="00CB2F2C"/>
    <w:rsid w:val="00CB30A4"/>
    <w:rsid w:val="00CB3C70"/>
    <w:rsid w:val="00CB3F69"/>
    <w:rsid w:val="00CB4CD9"/>
    <w:rsid w:val="00CB55A6"/>
    <w:rsid w:val="00CB5664"/>
    <w:rsid w:val="00CB5CD9"/>
    <w:rsid w:val="00CB66F7"/>
    <w:rsid w:val="00CB6EAD"/>
    <w:rsid w:val="00CB7016"/>
    <w:rsid w:val="00CB75AF"/>
    <w:rsid w:val="00CC1A82"/>
    <w:rsid w:val="00CC1A87"/>
    <w:rsid w:val="00CC22F9"/>
    <w:rsid w:val="00CC2604"/>
    <w:rsid w:val="00CC34EC"/>
    <w:rsid w:val="00CC37E2"/>
    <w:rsid w:val="00CC491E"/>
    <w:rsid w:val="00CC540A"/>
    <w:rsid w:val="00CC6603"/>
    <w:rsid w:val="00CC6B65"/>
    <w:rsid w:val="00CC6F70"/>
    <w:rsid w:val="00CD0101"/>
    <w:rsid w:val="00CD212B"/>
    <w:rsid w:val="00CD23BA"/>
    <w:rsid w:val="00CD2A1D"/>
    <w:rsid w:val="00CD3A56"/>
    <w:rsid w:val="00CD3B86"/>
    <w:rsid w:val="00CD3E14"/>
    <w:rsid w:val="00CD3FE8"/>
    <w:rsid w:val="00CD4498"/>
    <w:rsid w:val="00CD46B9"/>
    <w:rsid w:val="00CD4D10"/>
    <w:rsid w:val="00CD6D58"/>
    <w:rsid w:val="00CD7199"/>
    <w:rsid w:val="00CD742D"/>
    <w:rsid w:val="00CE00D7"/>
    <w:rsid w:val="00CE0E74"/>
    <w:rsid w:val="00CE0EA3"/>
    <w:rsid w:val="00CE14AC"/>
    <w:rsid w:val="00CE2517"/>
    <w:rsid w:val="00CE25E4"/>
    <w:rsid w:val="00CE2624"/>
    <w:rsid w:val="00CE2BC7"/>
    <w:rsid w:val="00CE307D"/>
    <w:rsid w:val="00CE44B2"/>
    <w:rsid w:val="00CE462C"/>
    <w:rsid w:val="00CE56FA"/>
    <w:rsid w:val="00CE6232"/>
    <w:rsid w:val="00CE6582"/>
    <w:rsid w:val="00CE6A92"/>
    <w:rsid w:val="00CE6C0E"/>
    <w:rsid w:val="00CE6DB3"/>
    <w:rsid w:val="00CE77DD"/>
    <w:rsid w:val="00CF0766"/>
    <w:rsid w:val="00CF1C8C"/>
    <w:rsid w:val="00CF242E"/>
    <w:rsid w:val="00CF251A"/>
    <w:rsid w:val="00CF29BA"/>
    <w:rsid w:val="00CF34CB"/>
    <w:rsid w:val="00CF35F0"/>
    <w:rsid w:val="00CF3F08"/>
    <w:rsid w:val="00CF48E3"/>
    <w:rsid w:val="00CF5728"/>
    <w:rsid w:val="00CF5A79"/>
    <w:rsid w:val="00CF5DBF"/>
    <w:rsid w:val="00CF601B"/>
    <w:rsid w:val="00CF6132"/>
    <w:rsid w:val="00CF6A95"/>
    <w:rsid w:val="00CF6E0A"/>
    <w:rsid w:val="00D008CC"/>
    <w:rsid w:val="00D00AD6"/>
    <w:rsid w:val="00D0146A"/>
    <w:rsid w:val="00D01761"/>
    <w:rsid w:val="00D02C21"/>
    <w:rsid w:val="00D030BD"/>
    <w:rsid w:val="00D03952"/>
    <w:rsid w:val="00D039AB"/>
    <w:rsid w:val="00D03A1D"/>
    <w:rsid w:val="00D03F0B"/>
    <w:rsid w:val="00D03F4B"/>
    <w:rsid w:val="00D04D37"/>
    <w:rsid w:val="00D0586A"/>
    <w:rsid w:val="00D05F43"/>
    <w:rsid w:val="00D06C6B"/>
    <w:rsid w:val="00D07555"/>
    <w:rsid w:val="00D07AAE"/>
    <w:rsid w:val="00D1056D"/>
    <w:rsid w:val="00D10BE9"/>
    <w:rsid w:val="00D12071"/>
    <w:rsid w:val="00D12F28"/>
    <w:rsid w:val="00D13C73"/>
    <w:rsid w:val="00D14809"/>
    <w:rsid w:val="00D14969"/>
    <w:rsid w:val="00D14A3E"/>
    <w:rsid w:val="00D15AA3"/>
    <w:rsid w:val="00D16035"/>
    <w:rsid w:val="00D164CA"/>
    <w:rsid w:val="00D17054"/>
    <w:rsid w:val="00D17C00"/>
    <w:rsid w:val="00D20DD7"/>
    <w:rsid w:val="00D216E8"/>
    <w:rsid w:val="00D21AD2"/>
    <w:rsid w:val="00D2242E"/>
    <w:rsid w:val="00D23E8B"/>
    <w:rsid w:val="00D24D0A"/>
    <w:rsid w:val="00D25354"/>
    <w:rsid w:val="00D25D1B"/>
    <w:rsid w:val="00D26199"/>
    <w:rsid w:val="00D26BFE"/>
    <w:rsid w:val="00D26C8B"/>
    <w:rsid w:val="00D26F20"/>
    <w:rsid w:val="00D277FC"/>
    <w:rsid w:val="00D27C31"/>
    <w:rsid w:val="00D302BC"/>
    <w:rsid w:val="00D303F7"/>
    <w:rsid w:val="00D31063"/>
    <w:rsid w:val="00D31988"/>
    <w:rsid w:val="00D31E33"/>
    <w:rsid w:val="00D31E44"/>
    <w:rsid w:val="00D32029"/>
    <w:rsid w:val="00D3218C"/>
    <w:rsid w:val="00D3310A"/>
    <w:rsid w:val="00D33FD8"/>
    <w:rsid w:val="00D34A0A"/>
    <w:rsid w:val="00D34D51"/>
    <w:rsid w:val="00D34EF2"/>
    <w:rsid w:val="00D355EE"/>
    <w:rsid w:val="00D35976"/>
    <w:rsid w:val="00D36888"/>
    <w:rsid w:val="00D369AF"/>
    <w:rsid w:val="00D37555"/>
    <w:rsid w:val="00D37681"/>
    <w:rsid w:val="00D37A57"/>
    <w:rsid w:val="00D40C44"/>
    <w:rsid w:val="00D41356"/>
    <w:rsid w:val="00D42D58"/>
    <w:rsid w:val="00D42DF7"/>
    <w:rsid w:val="00D434F3"/>
    <w:rsid w:val="00D43FD4"/>
    <w:rsid w:val="00D44AEE"/>
    <w:rsid w:val="00D455CA"/>
    <w:rsid w:val="00D46034"/>
    <w:rsid w:val="00D4654C"/>
    <w:rsid w:val="00D4661A"/>
    <w:rsid w:val="00D47895"/>
    <w:rsid w:val="00D47F23"/>
    <w:rsid w:val="00D50A28"/>
    <w:rsid w:val="00D50ECC"/>
    <w:rsid w:val="00D5203F"/>
    <w:rsid w:val="00D52520"/>
    <w:rsid w:val="00D527AB"/>
    <w:rsid w:val="00D53CA2"/>
    <w:rsid w:val="00D53ECE"/>
    <w:rsid w:val="00D54C75"/>
    <w:rsid w:val="00D54DA0"/>
    <w:rsid w:val="00D5644A"/>
    <w:rsid w:val="00D57B67"/>
    <w:rsid w:val="00D57C40"/>
    <w:rsid w:val="00D57D91"/>
    <w:rsid w:val="00D57F46"/>
    <w:rsid w:val="00D60AB9"/>
    <w:rsid w:val="00D62789"/>
    <w:rsid w:val="00D635B6"/>
    <w:rsid w:val="00D6452D"/>
    <w:rsid w:val="00D64D55"/>
    <w:rsid w:val="00D65C9F"/>
    <w:rsid w:val="00D6655F"/>
    <w:rsid w:val="00D66752"/>
    <w:rsid w:val="00D6679F"/>
    <w:rsid w:val="00D673EB"/>
    <w:rsid w:val="00D67915"/>
    <w:rsid w:val="00D704A9"/>
    <w:rsid w:val="00D70A9C"/>
    <w:rsid w:val="00D70DD5"/>
    <w:rsid w:val="00D70F3D"/>
    <w:rsid w:val="00D72ADE"/>
    <w:rsid w:val="00D74067"/>
    <w:rsid w:val="00D7432F"/>
    <w:rsid w:val="00D748BF"/>
    <w:rsid w:val="00D74CCB"/>
    <w:rsid w:val="00D7514C"/>
    <w:rsid w:val="00D75447"/>
    <w:rsid w:val="00D7653E"/>
    <w:rsid w:val="00D773AE"/>
    <w:rsid w:val="00D803B6"/>
    <w:rsid w:val="00D80F2C"/>
    <w:rsid w:val="00D81221"/>
    <w:rsid w:val="00D822F3"/>
    <w:rsid w:val="00D82CDD"/>
    <w:rsid w:val="00D82EB9"/>
    <w:rsid w:val="00D8337C"/>
    <w:rsid w:val="00D83685"/>
    <w:rsid w:val="00D83777"/>
    <w:rsid w:val="00D839AA"/>
    <w:rsid w:val="00D83EB0"/>
    <w:rsid w:val="00D840FF"/>
    <w:rsid w:val="00D84A72"/>
    <w:rsid w:val="00D85A05"/>
    <w:rsid w:val="00D85F16"/>
    <w:rsid w:val="00D872D7"/>
    <w:rsid w:val="00D87C7E"/>
    <w:rsid w:val="00D91A3E"/>
    <w:rsid w:val="00D92396"/>
    <w:rsid w:val="00D93846"/>
    <w:rsid w:val="00D94842"/>
    <w:rsid w:val="00D95382"/>
    <w:rsid w:val="00D9588A"/>
    <w:rsid w:val="00D96284"/>
    <w:rsid w:val="00D9667E"/>
    <w:rsid w:val="00D966F8"/>
    <w:rsid w:val="00D96A7F"/>
    <w:rsid w:val="00DA040F"/>
    <w:rsid w:val="00DA0C62"/>
    <w:rsid w:val="00DA1973"/>
    <w:rsid w:val="00DA22A1"/>
    <w:rsid w:val="00DA3B34"/>
    <w:rsid w:val="00DA406A"/>
    <w:rsid w:val="00DA425A"/>
    <w:rsid w:val="00DA4D30"/>
    <w:rsid w:val="00DA511B"/>
    <w:rsid w:val="00DB165F"/>
    <w:rsid w:val="00DB2A98"/>
    <w:rsid w:val="00DB3687"/>
    <w:rsid w:val="00DB40A7"/>
    <w:rsid w:val="00DB42A0"/>
    <w:rsid w:val="00DB462F"/>
    <w:rsid w:val="00DB49A6"/>
    <w:rsid w:val="00DB546A"/>
    <w:rsid w:val="00DB6022"/>
    <w:rsid w:val="00DB621C"/>
    <w:rsid w:val="00DB6728"/>
    <w:rsid w:val="00DB6A37"/>
    <w:rsid w:val="00DB6C7C"/>
    <w:rsid w:val="00DC36FC"/>
    <w:rsid w:val="00DC3CE7"/>
    <w:rsid w:val="00DC4488"/>
    <w:rsid w:val="00DC4EAF"/>
    <w:rsid w:val="00DC52C6"/>
    <w:rsid w:val="00DC5839"/>
    <w:rsid w:val="00DC610E"/>
    <w:rsid w:val="00DC6CFE"/>
    <w:rsid w:val="00DD00D4"/>
    <w:rsid w:val="00DD033F"/>
    <w:rsid w:val="00DD1AEB"/>
    <w:rsid w:val="00DD2AE8"/>
    <w:rsid w:val="00DD2FEE"/>
    <w:rsid w:val="00DD43C2"/>
    <w:rsid w:val="00DD461F"/>
    <w:rsid w:val="00DD464B"/>
    <w:rsid w:val="00DD4CBE"/>
    <w:rsid w:val="00DD4F9D"/>
    <w:rsid w:val="00DD510E"/>
    <w:rsid w:val="00DE0FAF"/>
    <w:rsid w:val="00DE17FD"/>
    <w:rsid w:val="00DE243A"/>
    <w:rsid w:val="00DE27AD"/>
    <w:rsid w:val="00DE35E4"/>
    <w:rsid w:val="00DE3642"/>
    <w:rsid w:val="00DE3CFD"/>
    <w:rsid w:val="00DE54D2"/>
    <w:rsid w:val="00DE634D"/>
    <w:rsid w:val="00DE7542"/>
    <w:rsid w:val="00DF1373"/>
    <w:rsid w:val="00DF1507"/>
    <w:rsid w:val="00DF1648"/>
    <w:rsid w:val="00DF183A"/>
    <w:rsid w:val="00DF1BC9"/>
    <w:rsid w:val="00DF36E8"/>
    <w:rsid w:val="00DF45F6"/>
    <w:rsid w:val="00DF4924"/>
    <w:rsid w:val="00DF4F8D"/>
    <w:rsid w:val="00DF5DA3"/>
    <w:rsid w:val="00DF5F3C"/>
    <w:rsid w:val="00DF6A6F"/>
    <w:rsid w:val="00DF6C69"/>
    <w:rsid w:val="00DF7325"/>
    <w:rsid w:val="00DF7A50"/>
    <w:rsid w:val="00E00193"/>
    <w:rsid w:val="00E008C4"/>
    <w:rsid w:val="00E00F68"/>
    <w:rsid w:val="00E01E0D"/>
    <w:rsid w:val="00E03F4E"/>
    <w:rsid w:val="00E05FF2"/>
    <w:rsid w:val="00E06396"/>
    <w:rsid w:val="00E063F5"/>
    <w:rsid w:val="00E075B7"/>
    <w:rsid w:val="00E07600"/>
    <w:rsid w:val="00E10091"/>
    <w:rsid w:val="00E103F2"/>
    <w:rsid w:val="00E109C3"/>
    <w:rsid w:val="00E124BC"/>
    <w:rsid w:val="00E12F92"/>
    <w:rsid w:val="00E138AE"/>
    <w:rsid w:val="00E141FD"/>
    <w:rsid w:val="00E14894"/>
    <w:rsid w:val="00E14B65"/>
    <w:rsid w:val="00E15567"/>
    <w:rsid w:val="00E1680D"/>
    <w:rsid w:val="00E176A7"/>
    <w:rsid w:val="00E24DDE"/>
    <w:rsid w:val="00E2532A"/>
    <w:rsid w:val="00E263AD"/>
    <w:rsid w:val="00E3111F"/>
    <w:rsid w:val="00E31488"/>
    <w:rsid w:val="00E31B66"/>
    <w:rsid w:val="00E338D6"/>
    <w:rsid w:val="00E34445"/>
    <w:rsid w:val="00E35194"/>
    <w:rsid w:val="00E35E73"/>
    <w:rsid w:val="00E36D8F"/>
    <w:rsid w:val="00E3715C"/>
    <w:rsid w:val="00E37698"/>
    <w:rsid w:val="00E378B0"/>
    <w:rsid w:val="00E40165"/>
    <w:rsid w:val="00E406BC"/>
    <w:rsid w:val="00E411FD"/>
    <w:rsid w:val="00E41599"/>
    <w:rsid w:val="00E417B3"/>
    <w:rsid w:val="00E41D5D"/>
    <w:rsid w:val="00E4371B"/>
    <w:rsid w:val="00E4380A"/>
    <w:rsid w:val="00E43C91"/>
    <w:rsid w:val="00E44ED7"/>
    <w:rsid w:val="00E454B4"/>
    <w:rsid w:val="00E50DEC"/>
    <w:rsid w:val="00E51287"/>
    <w:rsid w:val="00E51858"/>
    <w:rsid w:val="00E518EB"/>
    <w:rsid w:val="00E53108"/>
    <w:rsid w:val="00E53424"/>
    <w:rsid w:val="00E53DBD"/>
    <w:rsid w:val="00E53E99"/>
    <w:rsid w:val="00E54B77"/>
    <w:rsid w:val="00E553A3"/>
    <w:rsid w:val="00E55CE2"/>
    <w:rsid w:val="00E57EA6"/>
    <w:rsid w:val="00E61CE7"/>
    <w:rsid w:val="00E61EB5"/>
    <w:rsid w:val="00E62358"/>
    <w:rsid w:val="00E623E6"/>
    <w:rsid w:val="00E64698"/>
    <w:rsid w:val="00E64C40"/>
    <w:rsid w:val="00E657C0"/>
    <w:rsid w:val="00E65F8B"/>
    <w:rsid w:val="00E66393"/>
    <w:rsid w:val="00E66747"/>
    <w:rsid w:val="00E6690D"/>
    <w:rsid w:val="00E675B5"/>
    <w:rsid w:val="00E701C0"/>
    <w:rsid w:val="00E70AA4"/>
    <w:rsid w:val="00E70EF0"/>
    <w:rsid w:val="00E7125A"/>
    <w:rsid w:val="00E729D9"/>
    <w:rsid w:val="00E730ED"/>
    <w:rsid w:val="00E73DB3"/>
    <w:rsid w:val="00E7440A"/>
    <w:rsid w:val="00E74FC3"/>
    <w:rsid w:val="00E8174B"/>
    <w:rsid w:val="00E824FD"/>
    <w:rsid w:val="00E8277C"/>
    <w:rsid w:val="00E868EF"/>
    <w:rsid w:val="00E87076"/>
    <w:rsid w:val="00E90055"/>
    <w:rsid w:val="00E90371"/>
    <w:rsid w:val="00E903D9"/>
    <w:rsid w:val="00E910C9"/>
    <w:rsid w:val="00E912F7"/>
    <w:rsid w:val="00E9375B"/>
    <w:rsid w:val="00E93CF2"/>
    <w:rsid w:val="00E948E2"/>
    <w:rsid w:val="00E95648"/>
    <w:rsid w:val="00E95740"/>
    <w:rsid w:val="00E95DCF"/>
    <w:rsid w:val="00E96DD1"/>
    <w:rsid w:val="00E9744B"/>
    <w:rsid w:val="00E976E2"/>
    <w:rsid w:val="00E97B5F"/>
    <w:rsid w:val="00E97EB4"/>
    <w:rsid w:val="00EA19AD"/>
    <w:rsid w:val="00EA2702"/>
    <w:rsid w:val="00EA2801"/>
    <w:rsid w:val="00EA2CD5"/>
    <w:rsid w:val="00EA31D3"/>
    <w:rsid w:val="00EA333A"/>
    <w:rsid w:val="00EA3D11"/>
    <w:rsid w:val="00EA45AC"/>
    <w:rsid w:val="00EA5747"/>
    <w:rsid w:val="00EA6337"/>
    <w:rsid w:val="00EA682F"/>
    <w:rsid w:val="00EA6A64"/>
    <w:rsid w:val="00EA737E"/>
    <w:rsid w:val="00EB0025"/>
    <w:rsid w:val="00EB087A"/>
    <w:rsid w:val="00EB18B8"/>
    <w:rsid w:val="00EB2495"/>
    <w:rsid w:val="00EB3282"/>
    <w:rsid w:val="00EB36FB"/>
    <w:rsid w:val="00EB44C9"/>
    <w:rsid w:val="00EB45D7"/>
    <w:rsid w:val="00EB4E8E"/>
    <w:rsid w:val="00EB6018"/>
    <w:rsid w:val="00EB79D6"/>
    <w:rsid w:val="00EC0360"/>
    <w:rsid w:val="00EC3CB6"/>
    <w:rsid w:val="00EC3FA7"/>
    <w:rsid w:val="00EC4380"/>
    <w:rsid w:val="00EC4637"/>
    <w:rsid w:val="00EC5927"/>
    <w:rsid w:val="00EC62E4"/>
    <w:rsid w:val="00EC6584"/>
    <w:rsid w:val="00EC6EB1"/>
    <w:rsid w:val="00EC713F"/>
    <w:rsid w:val="00EC755D"/>
    <w:rsid w:val="00ED04E8"/>
    <w:rsid w:val="00ED0816"/>
    <w:rsid w:val="00ED121C"/>
    <w:rsid w:val="00ED1ACE"/>
    <w:rsid w:val="00ED311E"/>
    <w:rsid w:val="00ED437D"/>
    <w:rsid w:val="00ED43F5"/>
    <w:rsid w:val="00ED4F57"/>
    <w:rsid w:val="00ED5DE2"/>
    <w:rsid w:val="00ED62CC"/>
    <w:rsid w:val="00ED6D47"/>
    <w:rsid w:val="00ED6E93"/>
    <w:rsid w:val="00ED73A9"/>
    <w:rsid w:val="00ED76CF"/>
    <w:rsid w:val="00ED7DE8"/>
    <w:rsid w:val="00EE19CC"/>
    <w:rsid w:val="00EE29A0"/>
    <w:rsid w:val="00EE2A0F"/>
    <w:rsid w:val="00EE2F93"/>
    <w:rsid w:val="00EE3B1D"/>
    <w:rsid w:val="00EE4558"/>
    <w:rsid w:val="00EE4919"/>
    <w:rsid w:val="00EE4F10"/>
    <w:rsid w:val="00EE5385"/>
    <w:rsid w:val="00EE5520"/>
    <w:rsid w:val="00EE765A"/>
    <w:rsid w:val="00EE7695"/>
    <w:rsid w:val="00EE7952"/>
    <w:rsid w:val="00EF07CB"/>
    <w:rsid w:val="00EF07ED"/>
    <w:rsid w:val="00EF138D"/>
    <w:rsid w:val="00EF1AFD"/>
    <w:rsid w:val="00EF286C"/>
    <w:rsid w:val="00EF29CD"/>
    <w:rsid w:val="00EF31C0"/>
    <w:rsid w:val="00EF35B0"/>
    <w:rsid w:val="00EF4E48"/>
    <w:rsid w:val="00EF5C1D"/>
    <w:rsid w:val="00EF6160"/>
    <w:rsid w:val="00EF6EE6"/>
    <w:rsid w:val="00EF70B0"/>
    <w:rsid w:val="00EF7361"/>
    <w:rsid w:val="00F00F45"/>
    <w:rsid w:val="00F01540"/>
    <w:rsid w:val="00F01647"/>
    <w:rsid w:val="00F01BE7"/>
    <w:rsid w:val="00F01E08"/>
    <w:rsid w:val="00F02008"/>
    <w:rsid w:val="00F02B87"/>
    <w:rsid w:val="00F03FA6"/>
    <w:rsid w:val="00F0596D"/>
    <w:rsid w:val="00F078EB"/>
    <w:rsid w:val="00F07B20"/>
    <w:rsid w:val="00F07CF6"/>
    <w:rsid w:val="00F07DBE"/>
    <w:rsid w:val="00F11013"/>
    <w:rsid w:val="00F11E28"/>
    <w:rsid w:val="00F11FF0"/>
    <w:rsid w:val="00F1241B"/>
    <w:rsid w:val="00F12BD8"/>
    <w:rsid w:val="00F130FC"/>
    <w:rsid w:val="00F1359E"/>
    <w:rsid w:val="00F136F8"/>
    <w:rsid w:val="00F13BAA"/>
    <w:rsid w:val="00F14154"/>
    <w:rsid w:val="00F1435C"/>
    <w:rsid w:val="00F144EA"/>
    <w:rsid w:val="00F15256"/>
    <w:rsid w:val="00F15921"/>
    <w:rsid w:val="00F15F9F"/>
    <w:rsid w:val="00F16487"/>
    <w:rsid w:val="00F1682A"/>
    <w:rsid w:val="00F174BE"/>
    <w:rsid w:val="00F174CC"/>
    <w:rsid w:val="00F20961"/>
    <w:rsid w:val="00F20B9D"/>
    <w:rsid w:val="00F215E0"/>
    <w:rsid w:val="00F225A6"/>
    <w:rsid w:val="00F234CA"/>
    <w:rsid w:val="00F24575"/>
    <w:rsid w:val="00F24F2B"/>
    <w:rsid w:val="00F2546F"/>
    <w:rsid w:val="00F25CC5"/>
    <w:rsid w:val="00F25D38"/>
    <w:rsid w:val="00F2680F"/>
    <w:rsid w:val="00F2799F"/>
    <w:rsid w:val="00F27B80"/>
    <w:rsid w:val="00F30768"/>
    <w:rsid w:val="00F32634"/>
    <w:rsid w:val="00F33685"/>
    <w:rsid w:val="00F336FA"/>
    <w:rsid w:val="00F33800"/>
    <w:rsid w:val="00F33B05"/>
    <w:rsid w:val="00F348F7"/>
    <w:rsid w:val="00F378DF"/>
    <w:rsid w:val="00F40ED6"/>
    <w:rsid w:val="00F43822"/>
    <w:rsid w:val="00F4391D"/>
    <w:rsid w:val="00F43ABD"/>
    <w:rsid w:val="00F44044"/>
    <w:rsid w:val="00F443F3"/>
    <w:rsid w:val="00F456CC"/>
    <w:rsid w:val="00F46509"/>
    <w:rsid w:val="00F46641"/>
    <w:rsid w:val="00F46E33"/>
    <w:rsid w:val="00F4754E"/>
    <w:rsid w:val="00F4766B"/>
    <w:rsid w:val="00F47834"/>
    <w:rsid w:val="00F52662"/>
    <w:rsid w:val="00F53FA6"/>
    <w:rsid w:val="00F546D3"/>
    <w:rsid w:val="00F54875"/>
    <w:rsid w:val="00F54A0D"/>
    <w:rsid w:val="00F54BFB"/>
    <w:rsid w:val="00F5512F"/>
    <w:rsid w:val="00F566AC"/>
    <w:rsid w:val="00F56964"/>
    <w:rsid w:val="00F570FA"/>
    <w:rsid w:val="00F5755E"/>
    <w:rsid w:val="00F57833"/>
    <w:rsid w:val="00F57EDA"/>
    <w:rsid w:val="00F625E4"/>
    <w:rsid w:val="00F62D04"/>
    <w:rsid w:val="00F63263"/>
    <w:rsid w:val="00F63C92"/>
    <w:rsid w:val="00F6419C"/>
    <w:rsid w:val="00F641EB"/>
    <w:rsid w:val="00F64884"/>
    <w:rsid w:val="00F66461"/>
    <w:rsid w:val="00F66FCE"/>
    <w:rsid w:val="00F67939"/>
    <w:rsid w:val="00F67EDB"/>
    <w:rsid w:val="00F70867"/>
    <w:rsid w:val="00F710C6"/>
    <w:rsid w:val="00F72479"/>
    <w:rsid w:val="00F76193"/>
    <w:rsid w:val="00F775A1"/>
    <w:rsid w:val="00F8023C"/>
    <w:rsid w:val="00F81000"/>
    <w:rsid w:val="00F819F3"/>
    <w:rsid w:val="00F81D4D"/>
    <w:rsid w:val="00F822C5"/>
    <w:rsid w:val="00F823AE"/>
    <w:rsid w:val="00F823D2"/>
    <w:rsid w:val="00F82E4A"/>
    <w:rsid w:val="00F83139"/>
    <w:rsid w:val="00F832C2"/>
    <w:rsid w:val="00F83724"/>
    <w:rsid w:val="00F83938"/>
    <w:rsid w:val="00F83BAF"/>
    <w:rsid w:val="00F85636"/>
    <w:rsid w:val="00F8567C"/>
    <w:rsid w:val="00F86237"/>
    <w:rsid w:val="00F869DA"/>
    <w:rsid w:val="00F86C16"/>
    <w:rsid w:val="00F86C65"/>
    <w:rsid w:val="00F90117"/>
    <w:rsid w:val="00F903BF"/>
    <w:rsid w:val="00F924CF"/>
    <w:rsid w:val="00F939E4"/>
    <w:rsid w:val="00F94644"/>
    <w:rsid w:val="00F94728"/>
    <w:rsid w:val="00F94AC1"/>
    <w:rsid w:val="00F94AED"/>
    <w:rsid w:val="00F95468"/>
    <w:rsid w:val="00F959DF"/>
    <w:rsid w:val="00F963A7"/>
    <w:rsid w:val="00F96531"/>
    <w:rsid w:val="00F96A87"/>
    <w:rsid w:val="00F974A5"/>
    <w:rsid w:val="00FA021D"/>
    <w:rsid w:val="00FA048A"/>
    <w:rsid w:val="00FA0627"/>
    <w:rsid w:val="00FA270F"/>
    <w:rsid w:val="00FA29DA"/>
    <w:rsid w:val="00FA482B"/>
    <w:rsid w:val="00FA4AF7"/>
    <w:rsid w:val="00FA5B1A"/>
    <w:rsid w:val="00FA6412"/>
    <w:rsid w:val="00FA6907"/>
    <w:rsid w:val="00FB0486"/>
    <w:rsid w:val="00FB098A"/>
    <w:rsid w:val="00FB12FB"/>
    <w:rsid w:val="00FB1504"/>
    <w:rsid w:val="00FB1AD1"/>
    <w:rsid w:val="00FB1EAB"/>
    <w:rsid w:val="00FB266D"/>
    <w:rsid w:val="00FB34E1"/>
    <w:rsid w:val="00FB3535"/>
    <w:rsid w:val="00FB37A2"/>
    <w:rsid w:val="00FB38A5"/>
    <w:rsid w:val="00FB3A41"/>
    <w:rsid w:val="00FB41D9"/>
    <w:rsid w:val="00FB4417"/>
    <w:rsid w:val="00FB5CDB"/>
    <w:rsid w:val="00FB6912"/>
    <w:rsid w:val="00FB6BBA"/>
    <w:rsid w:val="00FB74A5"/>
    <w:rsid w:val="00FB7FCB"/>
    <w:rsid w:val="00FC060F"/>
    <w:rsid w:val="00FC11D0"/>
    <w:rsid w:val="00FC19F1"/>
    <w:rsid w:val="00FC2F4A"/>
    <w:rsid w:val="00FC3448"/>
    <w:rsid w:val="00FC361E"/>
    <w:rsid w:val="00FC48EF"/>
    <w:rsid w:val="00FC49F5"/>
    <w:rsid w:val="00FC4C8E"/>
    <w:rsid w:val="00FC6D9A"/>
    <w:rsid w:val="00FC796C"/>
    <w:rsid w:val="00FD10B6"/>
    <w:rsid w:val="00FD17EB"/>
    <w:rsid w:val="00FD26D3"/>
    <w:rsid w:val="00FD2B5C"/>
    <w:rsid w:val="00FD2FE2"/>
    <w:rsid w:val="00FD393B"/>
    <w:rsid w:val="00FD470F"/>
    <w:rsid w:val="00FD5759"/>
    <w:rsid w:val="00FD650A"/>
    <w:rsid w:val="00FD678E"/>
    <w:rsid w:val="00FD6F4C"/>
    <w:rsid w:val="00FD795B"/>
    <w:rsid w:val="00FD7C47"/>
    <w:rsid w:val="00FE02E8"/>
    <w:rsid w:val="00FE20FA"/>
    <w:rsid w:val="00FE3C7D"/>
    <w:rsid w:val="00FE3E26"/>
    <w:rsid w:val="00FE44F1"/>
    <w:rsid w:val="00FE4D56"/>
    <w:rsid w:val="00FE541D"/>
    <w:rsid w:val="00FE54BF"/>
    <w:rsid w:val="00FF0857"/>
    <w:rsid w:val="00FF1073"/>
    <w:rsid w:val="00FF1574"/>
    <w:rsid w:val="00FF1FD4"/>
    <w:rsid w:val="00FF30C2"/>
    <w:rsid w:val="00FF52EC"/>
    <w:rsid w:val="00FF5C40"/>
    <w:rsid w:val="00FF6341"/>
    <w:rsid w:val="00FF6628"/>
    <w:rsid w:val="00FF69A8"/>
    <w:rsid w:val="00FF6E48"/>
    <w:rsid w:val="00FF7E9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47D164F0"/>
  <w15:chartTrackingRefBased/>
  <w15:docId w15:val="{EDD0D369-4D8E-4F63-920E-C6D421F7B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locked="1" w:uiPriority="0"/>
    <w:lsdException w:name="header" w:lock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uiPriority="0"/>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locked="1" w:uiPriority="0"/>
    <w:lsdException w:name="No List" w:locked="1" w:uiPriority="0"/>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0DBE"/>
    <w:rPr>
      <w:rFonts w:ascii="Arial Narrow" w:eastAsia="MS Mincho" w:hAnsi="Arial Narrow"/>
      <w:sz w:val="24"/>
      <w:szCs w:val="24"/>
      <w:lang w:eastAsia="es-ES"/>
    </w:rPr>
  </w:style>
  <w:style w:type="paragraph" w:styleId="Ttulo1">
    <w:name w:val="heading 1"/>
    <w:basedOn w:val="Normal"/>
    <w:next w:val="Normal"/>
    <w:link w:val="Ttulo1Car"/>
    <w:qFormat/>
    <w:rsid w:val="00964E86"/>
    <w:pPr>
      <w:keepNext/>
      <w:jc w:val="center"/>
      <w:outlineLvl w:val="0"/>
    </w:pPr>
    <w:rPr>
      <w:rFonts w:ascii="Arial" w:hAnsi="Arial"/>
      <w:b/>
      <w:sz w:val="20"/>
    </w:rPr>
  </w:style>
  <w:style w:type="paragraph" w:styleId="Ttulo2">
    <w:name w:val="heading 2"/>
    <w:basedOn w:val="Normal"/>
    <w:next w:val="Normal"/>
    <w:link w:val="Ttulo2Car"/>
    <w:uiPriority w:val="99"/>
    <w:qFormat/>
    <w:rsid w:val="00133319"/>
    <w:pPr>
      <w:keepNext/>
      <w:spacing w:before="240" w:after="60"/>
      <w:outlineLvl w:val="1"/>
    </w:pPr>
    <w:rPr>
      <w:rFonts w:ascii="Arial" w:hAnsi="Arial" w:cs="Arial"/>
      <w:b/>
      <w:bCs/>
      <w:i/>
      <w:iCs/>
      <w:sz w:val="28"/>
      <w:szCs w:val="28"/>
    </w:rPr>
  </w:style>
  <w:style w:type="paragraph" w:styleId="Ttulo3">
    <w:name w:val="heading 3"/>
    <w:basedOn w:val="Normal"/>
    <w:next w:val="Normal"/>
    <w:link w:val="Ttulo3Car"/>
    <w:uiPriority w:val="99"/>
    <w:qFormat/>
    <w:rsid w:val="009F7C49"/>
    <w:pPr>
      <w:keepNext/>
      <w:spacing w:before="240" w:after="60"/>
      <w:outlineLvl w:val="2"/>
    </w:pPr>
    <w:rPr>
      <w:rFonts w:ascii="Arial" w:hAnsi="Arial" w:cs="Arial"/>
      <w:b/>
      <w:bCs/>
      <w:sz w:val="26"/>
      <w:szCs w:val="26"/>
    </w:rPr>
  </w:style>
  <w:style w:type="paragraph" w:styleId="Ttulo4">
    <w:name w:val="heading 4"/>
    <w:basedOn w:val="Normal"/>
    <w:next w:val="Normal"/>
    <w:link w:val="Ttulo4Car"/>
    <w:uiPriority w:val="99"/>
    <w:qFormat/>
    <w:rsid w:val="00964E86"/>
    <w:pPr>
      <w:keepNext/>
      <w:widowControl w:val="0"/>
      <w:tabs>
        <w:tab w:val="center" w:pos="4626"/>
        <w:tab w:val="left" w:pos="6969"/>
      </w:tabs>
      <w:jc w:val="both"/>
      <w:outlineLvl w:val="3"/>
    </w:pPr>
    <w:rPr>
      <w:rFonts w:ascii="Bookman Old Style" w:eastAsia="Times New Roman" w:hAnsi="Bookman Old Style"/>
      <w:sz w:val="30"/>
      <w:lang w:val="es-ES_tradnl"/>
    </w:rPr>
  </w:style>
  <w:style w:type="paragraph" w:styleId="Ttulo5">
    <w:name w:val="heading 5"/>
    <w:basedOn w:val="Normal"/>
    <w:next w:val="Normal"/>
    <w:link w:val="Ttulo5Car"/>
    <w:uiPriority w:val="99"/>
    <w:qFormat/>
    <w:rsid w:val="00964E86"/>
    <w:pPr>
      <w:keepNext/>
      <w:jc w:val="both"/>
      <w:outlineLvl w:val="4"/>
    </w:pPr>
    <w:rPr>
      <w:rFonts w:ascii="Arial" w:eastAsia="Times New Roman" w:hAnsi="Arial"/>
      <w:b/>
      <w:sz w:val="20"/>
      <w:szCs w:val="20"/>
    </w:rPr>
  </w:style>
  <w:style w:type="paragraph" w:styleId="Ttulo6">
    <w:name w:val="heading 6"/>
    <w:basedOn w:val="Normal"/>
    <w:next w:val="Normal"/>
    <w:link w:val="Ttulo6Car"/>
    <w:uiPriority w:val="99"/>
    <w:qFormat/>
    <w:rsid w:val="009F7C49"/>
    <w:pPr>
      <w:spacing w:before="240" w:after="60"/>
      <w:outlineLvl w:val="5"/>
    </w:pPr>
    <w:rPr>
      <w:rFonts w:ascii="Times New Roman" w:hAnsi="Times New Roman"/>
      <w:b/>
      <w:bCs/>
      <w:sz w:val="22"/>
      <w:szCs w:val="22"/>
    </w:rPr>
  </w:style>
  <w:style w:type="paragraph" w:styleId="Ttulo7">
    <w:name w:val="heading 7"/>
    <w:basedOn w:val="Normal"/>
    <w:next w:val="Normal"/>
    <w:link w:val="Ttulo7Car"/>
    <w:uiPriority w:val="99"/>
    <w:qFormat/>
    <w:rsid w:val="00964E86"/>
    <w:pPr>
      <w:keepNext/>
      <w:widowControl w:val="0"/>
      <w:jc w:val="center"/>
      <w:outlineLvl w:val="6"/>
    </w:pPr>
    <w:rPr>
      <w:rFonts w:ascii="CG Omega" w:eastAsia="Times New Roman" w:hAnsi="CG Omega"/>
      <w:sz w:val="20"/>
      <w:lang w:val="en-US"/>
    </w:rPr>
  </w:style>
  <w:style w:type="paragraph" w:styleId="Ttulo8">
    <w:name w:val="heading 8"/>
    <w:basedOn w:val="Normal"/>
    <w:next w:val="Normal"/>
    <w:link w:val="Ttulo8Car"/>
    <w:uiPriority w:val="99"/>
    <w:qFormat/>
    <w:rsid w:val="00964E86"/>
    <w:pPr>
      <w:keepNext/>
      <w:widowControl w:val="0"/>
      <w:jc w:val="center"/>
      <w:outlineLvl w:val="7"/>
    </w:pPr>
    <w:rPr>
      <w:rFonts w:ascii="CG Omega" w:eastAsia="Times New Roman" w:hAnsi="CG Omega"/>
      <w:b/>
      <w:i/>
      <w:sz w:val="22"/>
      <w:lang w:val="es-ES_tradnl"/>
    </w:rPr>
  </w:style>
  <w:style w:type="paragraph" w:styleId="Ttulo9">
    <w:name w:val="heading 9"/>
    <w:basedOn w:val="Normal"/>
    <w:next w:val="Normal"/>
    <w:link w:val="Ttulo9Car"/>
    <w:qFormat/>
    <w:rsid w:val="00620B51"/>
    <w:pPr>
      <w:spacing w:before="240" w:after="60"/>
      <w:outlineLvl w:val="8"/>
    </w:pPr>
    <w:rPr>
      <w:rFonts w:ascii="Arial" w:eastAsia="Times New Roman" w:hAnsi="Arial"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9A7473"/>
    <w:rPr>
      <w:rFonts w:ascii="Arial" w:eastAsia="MS Mincho" w:hAnsi="Arial" w:cs="Times New Roman"/>
      <w:b/>
      <w:sz w:val="24"/>
      <w:szCs w:val="24"/>
      <w:lang w:val="es-ES" w:eastAsia="es-ES"/>
    </w:rPr>
  </w:style>
  <w:style w:type="character" w:customStyle="1" w:styleId="Ttulo2Car">
    <w:name w:val="Título 2 Car"/>
    <w:link w:val="Ttulo2"/>
    <w:uiPriority w:val="99"/>
    <w:locked/>
    <w:rsid w:val="009A7473"/>
    <w:rPr>
      <w:rFonts w:ascii="Arial" w:eastAsia="MS Mincho" w:hAnsi="Arial" w:cs="Arial"/>
      <w:b/>
      <w:bCs/>
      <w:i/>
      <w:iCs/>
      <w:sz w:val="28"/>
      <w:szCs w:val="28"/>
      <w:lang w:val="es-ES" w:eastAsia="es-ES"/>
    </w:rPr>
  </w:style>
  <w:style w:type="character" w:customStyle="1" w:styleId="Ttulo3Car">
    <w:name w:val="Título 3 Car"/>
    <w:link w:val="Ttulo3"/>
    <w:uiPriority w:val="9"/>
    <w:semiHidden/>
    <w:rsid w:val="00122639"/>
    <w:rPr>
      <w:rFonts w:ascii="Cambria" w:eastAsia="Times New Roman" w:hAnsi="Cambria" w:cs="Times New Roman"/>
      <w:b/>
      <w:bCs/>
      <w:sz w:val="26"/>
      <w:szCs w:val="26"/>
      <w:lang w:val="es-ES" w:eastAsia="es-ES"/>
    </w:rPr>
  </w:style>
  <w:style w:type="character" w:customStyle="1" w:styleId="Ttulo4Car">
    <w:name w:val="Título 4 Car"/>
    <w:link w:val="Ttulo4"/>
    <w:uiPriority w:val="9"/>
    <w:semiHidden/>
    <w:rsid w:val="00122639"/>
    <w:rPr>
      <w:rFonts w:ascii="Calibri" w:eastAsia="Times New Roman" w:hAnsi="Calibri" w:cs="Times New Roman"/>
      <w:b/>
      <w:bCs/>
      <w:sz w:val="28"/>
      <w:szCs w:val="28"/>
      <w:lang w:val="es-ES" w:eastAsia="es-ES"/>
    </w:rPr>
  </w:style>
  <w:style w:type="character" w:customStyle="1" w:styleId="Ttulo5Car">
    <w:name w:val="Título 5 Car"/>
    <w:link w:val="Ttulo5"/>
    <w:uiPriority w:val="9"/>
    <w:semiHidden/>
    <w:rsid w:val="00122639"/>
    <w:rPr>
      <w:rFonts w:ascii="Calibri" w:eastAsia="Times New Roman" w:hAnsi="Calibri" w:cs="Times New Roman"/>
      <w:b/>
      <w:bCs/>
      <w:i/>
      <w:iCs/>
      <w:sz w:val="26"/>
      <w:szCs w:val="26"/>
      <w:lang w:val="es-ES" w:eastAsia="es-ES"/>
    </w:rPr>
  </w:style>
  <w:style w:type="character" w:customStyle="1" w:styleId="Ttulo6Car">
    <w:name w:val="Título 6 Car"/>
    <w:link w:val="Ttulo6"/>
    <w:uiPriority w:val="9"/>
    <w:semiHidden/>
    <w:rsid w:val="00122639"/>
    <w:rPr>
      <w:rFonts w:ascii="Calibri" w:eastAsia="Times New Roman" w:hAnsi="Calibri" w:cs="Times New Roman"/>
      <w:b/>
      <w:bCs/>
      <w:lang w:val="es-ES" w:eastAsia="es-ES"/>
    </w:rPr>
  </w:style>
  <w:style w:type="character" w:customStyle="1" w:styleId="Ttulo7Car">
    <w:name w:val="Título 7 Car"/>
    <w:link w:val="Ttulo7"/>
    <w:uiPriority w:val="9"/>
    <w:semiHidden/>
    <w:rsid w:val="00122639"/>
    <w:rPr>
      <w:rFonts w:ascii="Calibri" w:eastAsia="Times New Roman" w:hAnsi="Calibri" w:cs="Times New Roman"/>
      <w:sz w:val="24"/>
      <w:szCs w:val="24"/>
      <w:lang w:val="es-ES" w:eastAsia="es-ES"/>
    </w:rPr>
  </w:style>
  <w:style w:type="character" w:customStyle="1" w:styleId="Ttulo8Car">
    <w:name w:val="Título 8 Car"/>
    <w:link w:val="Ttulo8"/>
    <w:uiPriority w:val="9"/>
    <w:semiHidden/>
    <w:rsid w:val="00122639"/>
    <w:rPr>
      <w:rFonts w:ascii="Calibri" w:eastAsia="Times New Roman" w:hAnsi="Calibri" w:cs="Times New Roman"/>
      <w:i/>
      <w:iCs/>
      <w:sz w:val="24"/>
      <w:szCs w:val="24"/>
      <w:lang w:val="es-ES" w:eastAsia="es-ES"/>
    </w:rPr>
  </w:style>
  <w:style w:type="character" w:customStyle="1" w:styleId="Ttulo9Car">
    <w:name w:val="Título 9 Car"/>
    <w:link w:val="Ttulo9"/>
    <w:uiPriority w:val="9"/>
    <w:semiHidden/>
    <w:rsid w:val="00122639"/>
    <w:rPr>
      <w:rFonts w:ascii="Cambria" w:eastAsia="Times New Roman" w:hAnsi="Cambria" w:cs="Times New Roman"/>
      <w:lang w:val="es-ES" w:eastAsia="es-ES"/>
    </w:rPr>
  </w:style>
  <w:style w:type="paragraph" w:styleId="Encabezado">
    <w:name w:val="header"/>
    <w:basedOn w:val="Normal"/>
    <w:link w:val="EncabezadoCar"/>
    <w:uiPriority w:val="99"/>
    <w:rsid w:val="00964E86"/>
    <w:pPr>
      <w:tabs>
        <w:tab w:val="center" w:pos="4252"/>
        <w:tab w:val="right" w:pos="8504"/>
      </w:tabs>
    </w:pPr>
  </w:style>
  <w:style w:type="character" w:customStyle="1" w:styleId="EncabezadoCar">
    <w:name w:val="Encabezado Car"/>
    <w:link w:val="Encabezado"/>
    <w:uiPriority w:val="99"/>
    <w:locked/>
    <w:rsid w:val="009A7473"/>
    <w:rPr>
      <w:rFonts w:ascii="Arial Narrow" w:eastAsia="MS Mincho" w:hAnsi="Arial Narrow" w:cs="Times New Roman"/>
      <w:sz w:val="24"/>
      <w:szCs w:val="24"/>
      <w:lang w:val="es-ES" w:eastAsia="es-ES"/>
    </w:rPr>
  </w:style>
  <w:style w:type="paragraph" w:styleId="Piedepgina">
    <w:name w:val="footer"/>
    <w:basedOn w:val="Normal"/>
    <w:link w:val="PiedepginaCar"/>
    <w:uiPriority w:val="99"/>
    <w:rsid w:val="00964E86"/>
    <w:pPr>
      <w:tabs>
        <w:tab w:val="center" w:pos="4252"/>
        <w:tab w:val="right" w:pos="8504"/>
      </w:tabs>
    </w:pPr>
  </w:style>
  <w:style w:type="character" w:customStyle="1" w:styleId="PiedepginaCar">
    <w:name w:val="Pie de página Car"/>
    <w:link w:val="Piedepgina"/>
    <w:uiPriority w:val="99"/>
    <w:locked/>
    <w:rsid w:val="009A7473"/>
    <w:rPr>
      <w:rFonts w:ascii="Arial Narrow" w:eastAsia="MS Mincho" w:hAnsi="Arial Narrow" w:cs="Times New Roman"/>
      <w:sz w:val="24"/>
      <w:szCs w:val="24"/>
      <w:lang w:val="es-ES" w:eastAsia="es-ES"/>
    </w:rPr>
  </w:style>
  <w:style w:type="paragraph" w:styleId="NormalWeb">
    <w:name w:val="Normal (Web)"/>
    <w:basedOn w:val="Normal"/>
    <w:uiPriority w:val="99"/>
    <w:rsid w:val="00964E86"/>
    <w:pPr>
      <w:spacing w:before="100" w:beforeAutospacing="1" w:after="100" w:afterAutospacing="1"/>
    </w:pPr>
    <w:rPr>
      <w:rFonts w:eastAsia="Times New Roman"/>
      <w:color w:val="000000"/>
      <w:lang w:val="en-US" w:eastAsia="en-US"/>
    </w:rPr>
  </w:style>
  <w:style w:type="paragraph" w:styleId="Textoindependiente3">
    <w:name w:val="Body Text 3"/>
    <w:basedOn w:val="Normal"/>
    <w:link w:val="Textoindependiente3Car"/>
    <w:uiPriority w:val="99"/>
    <w:rsid w:val="00964E86"/>
    <w:pPr>
      <w:widowControl w:val="0"/>
    </w:pPr>
    <w:rPr>
      <w:rFonts w:ascii="CG Omega" w:eastAsia="Times New Roman" w:hAnsi="CG Omega"/>
      <w:b/>
      <w:sz w:val="20"/>
      <w:lang w:val="en-US"/>
    </w:rPr>
  </w:style>
  <w:style w:type="character" w:customStyle="1" w:styleId="Textoindependiente3Car">
    <w:name w:val="Texto independiente 3 Car"/>
    <w:link w:val="Textoindependiente3"/>
    <w:uiPriority w:val="99"/>
    <w:semiHidden/>
    <w:rsid w:val="00122639"/>
    <w:rPr>
      <w:rFonts w:ascii="Arial Narrow" w:eastAsia="MS Mincho" w:hAnsi="Arial Narrow"/>
      <w:sz w:val="16"/>
      <w:szCs w:val="16"/>
      <w:lang w:val="es-ES" w:eastAsia="es-ES"/>
    </w:rPr>
  </w:style>
  <w:style w:type="character" w:styleId="Nmerodepgina">
    <w:name w:val="page number"/>
    <w:uiPriority w:val="99"/>
    <w:rsid w:val="00964E86"/>
    <w:rPr>
      <w:rFonts w:cs="Times New Roman"/>
    </w:rPr>
  </w:style>
  <w:style w:type="paragraph" w:styleId="Textodeglobo">
    <w:name w:val="Balloon Text"/>
    <w:basedOn w:val="Normal"/>
    <w:link w:val="TextodegloboCar"/>
    <w:uiPriority w:val="99"/>
    <w:semiHidden/>
    <w:rsid w:val="00964E86"/>
    <w:rPr>
      <w:rFonts w:ascii="Tahoma" w:hAnsi="Tahoma" w:cs="MS Mincho"/>
      <w:sz w:val="16"/>
      <w:szCs w:val="16"/>
    </w:rPr>
  </w:style>
  <w:style w:type="character" w:customStyle="1" w:styleId="TextodegloboCar">
    <w:name w:val="Texto de globo Car"/>
    <w:link w:val="Textodeglobo"/>
    <w:uiPriority w:val="99"/>
    <w:semiHidden/>
    <w:locked/>
    <w:rsid w:val="009A7473"/>
    <w:rPr>
      <w:rFonts w:ascii="Tahoma" w:eastAsia="MS Mincho" w:hAnsi="Tahoma" w:cs="MS Mincho"/>
      <w:sz w:val="16"/>
      <w:szCs w:val="16"/>
      <w:lang w:val="es-ES" w:eastAsia="es-ES"/>
    </w:rPr>
  </w:style>
  <w:style w:type="paragraph" w:styleId="Textoindependiente2">
    <w:name w:val="Body Text 2"/>
    <w:basedOn w:val="Normal"/>
    <w:link w:val="Textoindependiente2Car"/>
    <w:uiPriority w:val="99"/>
    <w:rsid w:val="00964E86"/>
    <w:pPr>
      <w:jc w:val="both"/>
    </w:pPr>
    <w:rPr>
      <w:rFonts w:ascii="Arial" w:eastAsia="Times New Roman" w:hAnsi="Arial"/>
      <w:szCs w:val="20"/>
    </w:rPr>
  </w:style>
  <w:style w:type="character" w:customStyle="1" w:styleId="Textoindependiente2Car">
    <w:name w:val="Texto independiente 2 Car"/>
    <w:link w:val="Textoindependiente2"/>
    <w:uiPriority w:val="99"/>
    <w:semiHidden/>
    <w:rsid w:val="00122639"/>
    <w:rPr>
      <w:rFonts w:ascii="Arial Narrow" w:eastAsia="MS Mincho" w:hAnsi="Arial Narrow"/>
      <w:sz w:val="24"/>
      <w:szCs w:val="24"/>
      <w:lang w:val="es-ES" w:eastAsia="es-ES"/>
    </w:rPr>
  </w:style>
  <w:style w:type="paragraph" w:styleId="Textoindependiente">
    <w:name w:val="Body Text"/>
    <w:basedOn w:val="Normal"/>
    <w:link w:val="TextoindependienteCar"/>
    <w:uiPriority w:val="99"/>
    <w:rsid w:val="00964E86"/>
    <w:pPr>
      <w:spacing w:after="120"/>
    </w:pPr>
  </w:style>
  <w:style w:type="character" w:customStyle="1" w:styleId="TextoindependienteCar">
    <w:name w:val="Texto independiente Car"/>
    <w:link w:val="Textoindependiente"/>
    <w:uiPriority w:val="99"/>
    <w:rsid w:val="00122639"/>
    <w:rPr>
      <w:rFonts w:ascii="Arial Narrow" w:eastAsia="MS Mincho" w:hAnsi="Arial Narrow"/>
      <w:sz w:val="24"/>
      <w:szCs w:val="24"/>
      <w:lang w:val="es-ES" w:eastAsia="es-ES"/>
    </w:rPr>
  </w:style>
  <w:style w:type="paragraph" w:styleId="Puesto">
    <w:name w:val="Title"/>
    <w:basedOn w:val="Normal"/>
    <w:link w:val="PuestoCar"/>
    <w:qFormat/>
    <w:rsid w:val="00964E86"/>
    <w:pPr>
      <w:spacing w:before="240" w:after="60"/>
      <w:jc w:val="center"/>
      <w:outlineLvl w:val="0"/>
    </w:pPr>
    <w:rPr>
      <w:rFonts w:ascii="Arial" w:hAnsi="Arial"/>
      <w:b/>
      <w:kern w:val="28"/>
      <w:sz w:val="32"/>
    </w:rPr>
  </w:style>
  <w:style w:type="character" w:customStyle="1" w:styleId="PuestoCar">
    <w:name w:val="Puesto Car"/>
    <w:link w:val="Puesto"/>
    <w:rsid w:val="00122639"/>
    <w:rPr>
      <w:rFonts w:ascii="Cambria" w:eastAsia="Times New Roman" w:hAnsi="Cambria" w:cs="Times New Roman"/>
      <w:b/>
      <w:bCs/>
      <w:kern w:val="28"/>
      <w:sz w:val="32"/>
      <w:szCs w:val="32"/>
      <w:lang w:val="es-ES" w:eastAsia="es-ES"/>
    </w:rPr>
  </w:style>
  <w:style w:type="paragraph" w:styleId="Subttulo">
    <w:name w:val="Subtitle"/>
    <w:basedOn w:val="Normal"/>
    <w:link w:val="SubttuloCar"/>
    <w:qFormat/>
    <w:rsid w:val="00964E86"/>
    <w:pPr>
      <w:spacing w:after="60"/>
      <w:jc w:val="center"/>
      <w:outlineLvl w:val="1"/>
    </w:pPr>
    <w:rPr>
      <w:rFonts w:ascii="Arial" w:hAnsi="Arial"/>
    </w:rPr>
  </w:style>
  <w:style w:type="character" w:customStyle="1" w:styleId="SubttuloCar">
    <w:name w:val="Subtítulo Car"/>
    <w:link w:val="Subttulo"/>
    <w:uiPriority w:val="11"/>
    <w:rsid w:val="00122639"/>
    <w:rPr>
      <w:rFonts w:ascii="Cambria" w:eastAsia="Times New Roman" w:hAnsi="Cambria" w:cs="Times New Roman"/>
      <w:sz w:val="24"/>
      <w:szCs w:val="24"/>
      <w:lang w:val="es-ES" w:eastAsia="es-ES"/>
    </w:rPr>
  </w:style>
  <w:style w:type="paragraph" w:styleId="Sangradetextonormal">
    <w:name w:val="Body Text Indent"/>
    <w:basedOn w:val="Normal"/>
    <w:link w:val="SangradetextonormalCar"/>
    <w:rsid w:val="009F7C49"/>
    <w:pPr>
      <w:spacing w:after="120"/>
      <w:ind w:left="283"/>
    </w:pPr>
    <w:rPr>
      <w:lang w:val="en-US"/>
    </w:rPr>
  </w:style>
  <w:style w:type="character" w:customStyle="1" w:styleId="SangradetextonormalCar">
    <w:name w:val="Sangría de texto normal Car"/>
    <w:link w:val="Sangradetextonormal"/>
    <w:locked/>
    <w:rsid w:val="001E06FC"/>
    <w:rPr>
      <w:rFonts w:ascii="Arial Narrow" w:eastAsia="MS Mincho" w:hAnsi="Arial Narrow"/>
      <w:sz w:val="24"/>
    </w:rPr>
  </w:style>
  <w:style w:type="paragraph" w:customStyle="1" w:styleId="Textodenotaalfinal">
    <w:name w:val="Texto de nota al final"/>
    <w:basedOn w:val="Normal"/>
    <w:uiPriority w:val="99"/>
    <w:rsid w:val="00133319"/>
    <w:pPr>
      <w:widowControl w:val="0"/>
    </w:pPr>
    <w:rPr>
      <w:rFonts w:ascii="Courier New" w:eastAsia="Times New Roman" w:hAnsi="Courier New"/>
      <w:szCs w:val="20"/>
      <w:lang w:val="es-ES_tradnl"/>
    </w:rPr>
  </w:style>
  <w:style w:type="paragraph" w:customStyle="1" w:styleId="Textoindependiente31">
    <w:name w:val="Texto independiente 31"/>
    <w:basedOn w:val="Normal"/>
    <w:uiPriority w:val="99"/>
    <w:rsid w:val="00620B51"/>
    <w:pPr>
      <w:tabs>
        <w:tab w:val="left" w:pos="360"/>
      </w:tabs>
      <w:jc w:val="both"/>
    </w:pPr>
    <w:rPr>
      <w:rFonts w:ascii="Arial" w:eastAsia="Times New Roman" w:hAnsi="Arial" w:cs="Arial"/>
      <w:bCs/>
    </w:rPr>
  </w:style>
  <w:style w:type="table" w:styleId="Tablaconcuadrcula">
    <w:name w:val="Table Grid"/>
    <w:basedOn w:val="Tablanormal"/>
    <w:uiPriority w:val="99"/>
    <w:rsid w:val="00620B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comentario">
    <w:name w:val="annotation text"/>
    <w:basedOn w:val="Normal"/>
    <w:link w:val="TextocomentarioCar"/>
    <w:rsid w:val="00620B51"/>
    <w:rPr>
      <w:rFonts w:ascii="Arial" w:eastAsia="Times New Roman" w:hAnsi="Arial"/>
      <w:sz w:val="20"/>
      <w:szCs w:val="20"/>
    </w:rPr>
  </w:style>
  <w:style w:type="character" w:customStyle="1" w:styleId="TextocomentarioCar">
    <w:name w:val="Texto comentario Car"/>
    <w:link w:val="Textocomentario"/>
    <w:locked/>
    <w:rsid w:val="009A7473"/>
    <w:rPr>
      <w:rFonts w:ascii="Arial" w:hAnsi="Arial" w:cs="Times New Roman"/>
      <w:lang w:val="es-ES" w:eastAsia="es-ES"/>
    </w:rPr>
  </w:style>
  <w:style w:type="paragraph" w:styleId="Asuntodelcomentario">
    <w:name w:val="annotation subject"/>
    <w:basedOn w:val="Textocomentario"/>
    <w:next w:val="Textocomentario"/>
    <w:link w:val="AsuntodelcomentarioCar"/>
    <w:uiPriority w:val="99"/>
    <w:semiHidden/>
    <w:rsid w:val="00620B51"/>
    <w:rPr>
      <w:b/>
      <w:bCs/>
    </w:rPr>
  </w:style>
  <w:style w:type="character" w:customStyle="1" w:styleId="AsuntodelcomentarioCar">
    <w:name w:val="Asunto del comentario Car"/>
    <w:link w:val="Asuntodelcomentario"/>
    <w:uiPriority w:val="99"/>
    <w:semiHidden/>
    <w:locked/>
    <w:rsid w:val="009A7473"/>
    <w:rPr>
      <w:rFonts w:ascii="Arial" w:hAnsi="Arial" w:cs="Times New Roman"/>
      <w:b/>
      <w:bCs/>
      <w:lang w:val="es-ES" w:eastAsia="es-ES"/>
    </w:rPr>
  </w:style>
  <w:style w:type="paragraph" w:customStyle="1" w:styleId="CUERPOTEXTO">
    <w:name w:val="CUERPO TEXTO"/>
    <w:uiPriority w:val="99"/>
    <w:rsid w:val="00620B51"/>
    <w:pPr>
      <w:widowControl w:val="0"/>
      <w:tabs>
        <w:tab w:val="center" w:pos="510"/>
        <w:tab w:val="left" w:pos="1134"/>
      </w:tabs>
      <w:adjustRightInd w:val="0"/>
      <w:spacing w:before="28" w:after="28" w:line="210" w:lineRule="atLeast"/>
      <w:ind w:firstLine="283"/>
      <w:jc w:val="both"/>
    </w:pPr>
    <w:rPr>
      <w:color w:val="000000"/>
      <w:sz w:val="19"/>
      <w:szCs w:val="19"/>
      <w:lang w:val="es-ES" w:eastAsia="es-ES"/>
    </w:rPr>
  </w:style>
  <w:style w:type="paragraph" w:styleId="Sangra2detindependiente">
    <w:name w:val="Body Text Indent 2"/>
    <w:basedOn w:val="Normal"/>
    <w:link w:val="Sangra2detindependienteCar"/>
    <w:uiPriority w:val="99"/>
    <w:rsid w:val="00620B51"/>
    <w:pPr>
      <w:spacing w:after="120" w:line="480" w:lineRule="auto"/>
      <w:ind w:left="283"/>
    </w:pPr>
    <w:rPr>
      <w:rFonts w:ascii="Arial" w:eastAsia="Times New Roman" w:hAnsi="Arial" w:cs="Arial"/>
    </w:rPr>
  </w:style>
  <w:style w:type="character" w:customStyle="1" w:styleId="Sangra2detindependienteCar">
    <w:name w:val="Sangría 2 de t. independiente Car"/>
    <w:link w:val="Sangra2detindependiente"/>
    <w:uiPriority w:val="99"/>
    <w:semiHidden/>
    <w:rsid w:val="00122639"/>
    <w:rPr>
      <w:rFonts w:ascii="Arial Narrow" w:eastAsia="MS Mincho" w:hAnsi="Arial Narrow"/>
      <w:sz w:val="24"/>
      <w:szCs w:val="24"/>
      <w:lang w:val="es-ES" w:eastAsia="es-ES"/>
    </w:rPr>
  </w:style>
  <w:style w:type="paragraph" w:styleId="Prrafodelista">
    <w:name w:val="List Paragraph"/>
    <w:basedOn w:val="Normal"/>
    <w:uiPriority w:val="72"/>
    <w:qFormat/>
    <w:rsid w:val="00620B51"/>
    <w:pPr>
      <w:ind w:left="708"/>
    </w:pPr>
    <w:rPr>
      <w:rFonts w:ascii="Arial" w:eastAsia="Times New Roman" w:hAnsi="Arial"/>
      <w:szCs w:val="20"/>
    </w:rPr>
  </w:style>
  <w:style w:type="paragraph" w:customStyle="1" w:styleId="Prrafodelista1">
    <w:name w:val="Párrafo de lista1"/>
    <w:basedOn w:val="Normal"/>
    <w:uiPriority w:val="99"/>
    <w:rsid w:val="001534EB"/>
    <w:pPr>
      <w:ind w:left="708"/>
    </w:pPr>
    <w:rPr>
      <w:rFonts w:ascii="Arial" w:eastAsia="Times New Roman" w:hAnsi="Arial"/>
      <w:szCs w:val="20"/>
    </w:rPr>
  </w:style>
  <w:style w:type="paragraph" w:customStyle="1" w:styleId="Textoindependiente311">
    <w:name w:val="Texto independiente 311"/>
    <w:basedOn w:val="Normal"/>
    <w:uiPriority w:val="99"/>
    <w:rsid w:val="001534EB"/>
    <w:pPr>
      <w:tabs>
        <w:tab w:val="left" w:pos="360"/>
      </w:tabs>
      <w:jc w:val="both"/>
    </w:pPr>
    <w:rPr>
      <w:rFonts w:ascii="Arial" w:eastAsia="Times New Roman" w:hAnsi="Arial" w:cs="Arial"/>
      <w:bCs/>
    </w:rPr>
  </w:style>
  <w:style w:type="paragraph" w:customStyle="1" w:styleId="bodytext3">
    <w:name w:val="bodytext3"/>
    <w:basedOn w:val="Normal"/>
    <w:uiPriority w:val="99"/>
    <w:rsid w:val="00B86BD6"/>
    <w:pPr>
      <w:jc w:val="both"/>
    </w:pPr>
    <w:rPr>
      <w:rFonts w:ascii="Arial" w:eastAsia="Times New Roman" w:hAnsi="Arial" w:cs="Arial"/>
    </w:rPr>
  </w:style>
  <w:style w:type="character" w:styleId="Refdecomentario">
    <w:name w:val="annotation reference"/>
    <w:uiPriority w:val="99"/>
    <w:semiHidden/>
    <w:rsid w:val="000A7A51"/>
    <w:rPr>
      <w:rFonts w:cs="Times New Roman"/>
      <w:sz w:val="16"/>
    </w:rPr>
  </w:style>
  <w:style w:type="paragraph" w:customStyle="1" w:styleId="Textoindependiente37">
    <w:name w:val="Texto independiente 37"/>
    <w:basedOn w:val="Normal"/>
    <w:uiPriority w:val="99"/>
    <w:rsid w:val="003A46CF"/>
    <w:pPr>
      <w:tabs>
        <w:tab w:val="left" w:pos="360"/>
      </w:tabs>
      <w:jc w:val="both"/>
    </w:pPr>
    <w:rPr>
      <w:rFonts w:ascii="Arial" w:eastAsia="Times New Roman" w:hAnsi="Arial" w:cs="Arial"/>
      <w:bCs/>
    </w:rPr>
  </w:style>
  <w:style w:type="paragraph" w:customStyle="1" w:styleId="Textoindependiente310">
    <w:name w:val="Texto independiente 310"/>
    <w:basedOn w:val="Normal"/>
    <w:uiPriority w:val="99"/>
    <w:rsid w:val="003A46CF"/>
    <w:pPr>
      <w:tabs>
        <w:tab w:val="left" w:pos="360"/>
      </w:tabs>
      <w:jc w:val="both"/>
    </w:pPr>
    <w:rPr>
      <w:rFonts w:ascii="Arial" w:eastAsia="Times New Roman" w:hAnsi="Arial" w:cs="Arial"/>
      <w:bCs/>
    </w:rPr>
  </w:style>
  <w:style w:type="paragraph" w:customStyle="1" w:styleId="Textoindependiente33">
    <w:name w:val="Texto independiente 33"/>
    <w:basedOn w:val="Normal"/>
    <w:uiPriority w:val="99"/>
    <w:rsid w:val="00AC632B"/>
    <w:pPr>
      <w:tabs>
        <w:tab w:val="left" w:pos="360"/>
      </w:tabs>
      <w:jc w:val="both"/>
    </w:pPr>
    <w:rPr>
      <w:rFonts w:ascii="Arial" w:eastAsia="Times New Roman" w:hAnsi="Arial" w:cs="Arial"/>
      <w:bCs/>
    </w:rPr>
  </w:style>
  <w:style w:type="character" w:styleId="Hipervnculo">
    <w:name w:val="Hyperlink"/>
    <w:uiPriority w:val="99"/>
    <w:rsid w:val="007A13DA"/>
    <w:rPr>
      <w:rFonts w:cs="Times New Roman"/>
      <w:color w:val="0000FF"/>
      <w:u w:val="single"/>
    </w:rPr>
  </w:style>
  <w:style w:type="character" w:customStyle="1" w:styleId="Cuerpodeltexto">
    <w:name w:val="Cuerpo del texto_"/>
    <w:link w:val="Cuerpodeltexto1"/>
    <w:uiPriority w:val="99"/>
    <w:locked/>
    <w:rsid w:val="004B1E93"/>
    <w:rPr>
      <w:rFonts w:ascii="Arial Narrow" w:hAnsi="Arial Narrow"/>
      <w:shd w:val="clear" w:color="auto" w:fill="FFFFFF"/>
    </w:rPr>
  </w:style>
  <w:style w:type="paragraph" w:customStyle="1" w:styleId="Cuerpodeltexto1">
    <w:name w:val="Cuerpo del texto1"/>
    <w:basedOn w:val="Normal"/>
    <w:link w:val="Cuerpodeltexto"/>
    <w:uiPriority w:val="99"/>
    <w:rsid w:val="004B1E93"/>
    <w:pPr>
      <w:widowControl w:val="0"/>
      <w:shd w:val="clear" w:color="auto" w:fill="FFFFFF"/>
      <w:spacing w:before="420" w:after="480" w:line="240" w:lineRule="atLeast"/>
      <w:ind w:hanging="400"/>
      <w:jc w:val="center"/>
    </w:pPr>
    <w:rPr>
      <w:rFonts w:eastAsia="Times New Roman"/>
      <w:sz w:val="20"/>
      <w:szCs w:val="20"/>
      <w:lang w:val="en-US"/>
    </w:rPr>
  </w:style>
  <w:style w:type="character" w:customStyle="1" w:styleId="Cuerpodeltexto29">
    <w:name w:val="Cuerpo del texto (2) + 9"/>
    <w:aliases w:val="5 pto,Negrita2"/>
    <w:uiPriority w:val="99"/>
    <w:rsid w:val="009A7473"/>
    <w:rPr>
      <w:rFonts w:ascii="Microsoft Sans Serif" w:hAnsi="Microsoft Sans Serif" w:cs="Microsoft Sans Serif"/>
      <w:b/>
      <w:bCs/>
      <w:sz w:val="19"/>
      <w:szCs w:val="19"/>
      <w:u w:val="none"/>
    </w:rPr>
  </w:style>
  <w:style w:type="character" w:customStyle="1" w:styleId="CuerpodeltextoNegrita">
    <w:name w:val="Cuerpo del texto + Negrita"/>
    <w:uiPriority w:val="99"/>
    <w:rsid w:val="009A7473"/>
    <w:rPr>
      <w:rFonts w:ascii="Arial Narrow" w:hAnsi="Arial Narrow" w:cs="Arial Narrow"/>
      <w:b/>
      <w:bCs/>
      <w:sz w:val="22"/>
      <w:szCs w:val="22"/>
      <w:u w:val="none"/>
      <w:shd w:val="clear" w:color="auto" w:fill="FFFFFF"/>
    </w:rPr>
  </w:style>
  <w:style w:type="character" w:customStyle="1" w:styleId="Cuerpodeltexto3">
    <w:name w:val="Cuerpo del texto (3)_"/>
    <w:link w:val="Cuerpodeltexto30"/>
    <w:uiPriority w:val="99"/>
    <w:locked/>
    <w:rsid w:val="009A7473"/>
    <w:rPr>
      <w:rFonts w:ascii="Arial Narrow" w:hAnsi="Arial Narrow" w:cs="Arial Narrow"/>
      <w:b/>
      <w:bCs/>
      <w:shd w:val="clear" w:color="auto" w:fill="FFFFFF"/>
    </w:rPr>
  </w:style>
  <w:style w:type="character" w:customStyle="1" w:styleId="Cuerpodeltexto3Sinnegrita1">
    <w:name w:val="Cuerpo del texto (3) + Sin negrita1"/>
    <w:uiPriority w:val="99"/>
    <w:rsid w:val="009A7473"/>
    <w:rPr>
      <w:rFonts w:ascii="Arial Narrow" w:hAnsi="Arial Narrow" w:cs="Arial Narrow"/>
      <w:b/>
      <w:bCs/>
      <w:shd w:val="clear" w:color="auto" w:fill="FFFFFF"/>
    </w:rPr>
  </w:style>
  <w:style w:type="paragraph" w:customStyle="1" w:styleId="Cuerpodeltexto30">
    <w:name w:val="Cuerpo del texto (3)"/>
    <w:basedOn w:val="Normal"/>
    <w:link w:val="Cuerpodeltexto3"/>
    <w:uiPriority w:val="99"/>
    <w:rsid w:val="009A7473"/>
    <w:pPr>
      <w:widowControl w:val="0"/>
      <w:shd w:val="clear" w:color="auto" w:fill="FFFFFF"/>
      <w:spacing w:before="600" w:after="240" w:line="240" w:lineRule="atLeast"/>
      <w:jc w:val="center"/>
    </w:pPr>
    <w:rPr>
      <w:rFonts w:eastAsia="Times New Roman" w:cs="Arial Narrow"/>
      <w:b/>
      <w:bCs/>
      <w:sz w:val="20"/>
      <w:szCs w:val="20"/>
      <w:lang w:eastAsia="es-CO"/>
    </w:rPr>
  </w:style>
  <w:style w:type="paragraph" w:styleId="Revisin">
    <w:name w:val="Revision"/>
    <w:hidden/>
    <w:uiPriority w:val="99"/>
    <w:semiHidden/>
    <w:rsid w:val="002E7569"/>
    <w:rPr>
      <w:rFonts w:ascii="Arial Narrow" w:eastAsia="MS Mincho" w:hAnsi="Arial Narrow"/>
      <w:sz w:val="24"/>
      <w:szCs w:val="24"/>
      <w:lang w:val="es-ES" w:eastAsia="es-ES"/>
    </w:rPr>
  </w:style>
  <w:style w:type="paragraph" w:customStyle="1" w:styleId="personas">
    <w:name w:val="personas"/>
    <w:basedOn w:val="Normal"/>
    <w:rsid w:val="00CE6582"/>
    <w:pPr>
      <w:suppressAutoHyphens/>
    </w:pPr>
    <w:rPr>
      <w:rFonts w:ascii="Times New Roman" w:eastAsia="Times New Roman" w:hAnsi="Times New Roman"/>
      <w:i/>
      <w:sz w:val="16"/>
      <w:szCs w:val="20"/>
      <w:lang w:val="es-ES_tradnl" w:eastAsia="ar-SA"/>
    </w:rPr>
  </w:style>
  <w:style w:type="paragraph" w:customStyle="1" w:styleId="WW-Textoindependiente2">
    <w:name w:val="WW-Texto independiente 2"/>
    <w:basedOn w:val="Normal"/>
    <w:rsid w:val="00323B72"/>
    <w:pPr>
      <w:suppressAutoHyphens/>
      <w:jc w:val="both"/>
    </w:pPr>
    <w:rPr>
      <w:rFonts w:ascii="Arial" w:eastAsia="Times New Roman" w:hAnsi="Arial"/>
      <w:i/>
      <w:szCs w:val="20"/>
      <w:lang w:val="es-MX" w:eastAsia="ar-SA"/>
    </w:rPr>
  </w:style>
  <w:style w:type="paragraph" w:styleId="Textonotapie">
    <w:name w:val="footnote text"/>
    <w:aliases w:val="Footnote Text Char Char Char Char Char,Footnote Text Char Char Char Char,Ref. de nota al pie1,FA Fu,Footnote Text Char Char Char,Footnote Text Char,Footnote Text Char Char Char Char Char Char Char Char,Footnote referenc"/>
    <w:basedOn w:val="Normal"/>
    <w:link w:val="TextonotapieCar"/>
    <w:unhideWhenUsed/>
    <w:rsid w:val="002434E0"/>
    <w:rPr>
      <w:sz w:val="20"/>
      <w:szCs w:val="20"/>
    </w:rPr>
  </w:style>
  <w:style w:type="character" w:customStyle="1" w:styleId="TextonotapieCar">
    <w:name w:val="Texto nota pie Car"/>
    <w:aliases w:val="Footnote Text Char Char Char Char Char Car,Footnote Text Char Char Char Char Car,Ref. de nota al pie1 Car,FA Fu Car,Footnote Text Char Char Char Car,Footnote Text Char Car,Footnote Text Char Char Char Char Char Char Char Char Car"/>
    <w:link w:val="Textonotapie"/>
    <w:rsid w:val="002434E0"/>
    <w:rPr>
      <w:rFonts w:ascii="Arial Narrow" w:eastAsia="MS Mincho" w:hAnsi="Arial Narrow"/>
      <w:lang w:val="es-ES" w:eastAsia="es-ES"/>
    </w:rPr>
  </w:style>
  <w:style w:type="character" w:styleId="Refdenotaalpie">
    <w:name w:val="footnote reference"/>
    <w:aliases w:val="Footnotes refss,Texto de nota al pie,referencia nota al pie,Texto nota pie Car2,Footnote Text Char Char Char Char Char Car1,Footnote Text Char Char Char Char Car1,Footnote reference Car1,Footnote Text Char Char Char Car1,BVI fnr,f,FC"/>
    <w:uiPriority w:val="99"/>
    <w:unhideWhenUsed/>
    <w:rsid w:val="002434E0"/>
    <w:rPr>
      <w:vertAlign w:val="superscript"/>
    </w:rPr>
  </w:style>
  <w:style w:type="paragraph" w:customStyle="1" w:styleId="Listavistosa-nfasis11">
    <w:name w:val="Lista vistosa - Énfasis 11"/>
    <w:basedOn w:val="Normal"/>
    <w:uiPriority w:val="34"/>
    <w:qFormat/>
    <w:rsid w:val="009319DD"/>
    <w:pPr>
      <w:spacing w:line="259" w:lineRule="auto"/>
      <w:ind w:left="720"/>
      <w:contextualSpacing/>
    </w:pPr>
    <w:rPr>
      <w:rFonts w:ascii="Times New Roman" w:eastAsia="Times New Roman" w:hAnsi="Times New Roman"/>
      <w:lang w:eastAsia="en-US"/>
    </w:rPr>
  </w:style>
  <w:style w:type="character" w:customStyle="1" w:styleId="apple-converted-space">
    <w:name w:val="apple-converted-space"/>
    <w:rsid w:val="00573888"/>
    <w:rPr>
      <w:rFonts w:cs="Times New Roman"/>
    </w:rPr>
  </w:style>
  <w:style w:type="paragraph" w:customStyle="1" w:styleId="CM11">
    <w:name w:val="CM11"/>
    <w:basedOn w:val="Normal"/>
    <w:next w:val="Normal"/>
    <w:uiPriority w:val="99"/>
    <w:rsid w:val="000620A2"/>
    <w:pPr>
      <w:autoSpaceDE w:val="0"/>
      <w:autoSpaceDN w:val="0"/>
      <w:adjustRightInd w:val="0"/>
      <w:spacing w:line="320" w:lineRule="atLeast"/>
    </w:pPr>
    <w:rPr>
      <w:rFonts w:ascii="Arial" w:eastAsia="Calibri" w:hAnsi="Arial" w:cs="Arial"/>
      <w:lang w:eastAsia="en-US"/>
    </w:rPr>
  </w:style>
  <w:style w:type="paragraph" w:customStyle="1" w:styleId="CM105">
    <w:name w:val="CM105"/>
    <w:basedOn w:val="Normal"/>
    <w:next w:val="Normal"/>
    <w:uiPriority w:val="99"/>
    <w:rsid w:val="000620A2"/>
    <w:pPr>
      <w:autoSpaceDE w:val="0"/>
      <w:autoSpaceDN w:val="0"/>
      <w:adjustRightInd w:val="0"/>
    </w:pPr>
    <w:rPr>
      <w:rFonts w:ascii="Arial" w:eastAsia="Calibri" w:hAnsi="Arial" w:cs="Arial"/>
      <w:lang w:eastAsia="en-US"/>
    </w:rPr>
  </w:style>
  <w:style w:type="character" w:customStyle="1" w:styleId="fuentedeprrafopredeter1111111111">
    <w:name w:val="fuente de párrafo predeter.1_1_1_1_1_1_1_1_1_1"/>
    <w:qFormat/>
    <w:rsid w:val="00045992"/>
  </w:style>
  <w:style w:type="paragraph" w:customStyle="1" w:styleId="Textbody">
    <w:name w:val="Text body"/>
    <w:basedOn w:val="Normal"/>
    <w:qFormat/>
    <w:rsid w:val="00045992"/>
    <w:pPr>
      <w:suppressAutoHyphens/>
    </w:pPr>
    <w:rPr>
      <w:rFonts w:ascii="Arial" w:eastAsia="Arial Unicode MS" w:hAnsi="Arial" w:cs="Arial"/>
      <w:b/>
      <w:bCs/>
      <w:kern w:val="16"/>
      <w:lang w:eastAsia="es-CO"/>
    </w:rPr>
  </w:style>
  <w:style w:type="paragraph" w:customStyle="1" w:styleId="Default">
    <w:name w:val="Default"/>
    <w:rsid w:val="004D4CC2"/>
    <w:pPr>
      <w:autoSpaceDE w:val="0"/>
      <w:autoSpaceDN w:val="0"/>
      <w:adjustRightInd w:val="0"/>
    </w:pPr>
    <w:rPr>
      <w:rFonts w:ascii="Arial" w:hAnsi="Arial" w:cs="Arial"/>
      <w:color w:val="000000"/>
      <w:sz w:val="24"/>
      <w:szCs w:val="24"/>
    </w:rPr>
  </w:style>
  <w:style w:type="paragraph" w:customStyle="1" w:styleId="CM6">
    <w:name w:val="CM6"/>
    <w:basedOn w:val="Default"/>
    <w:next w:val="Default"/>
    <w:uiPriority w:val="99"/>
    <w:rsid w:val="00777A04"/>
    <w:pPr>
      <w:spacing w:line="320" w:lineRule="atLeast"/>
    </w:pPr>
    <w:rPr>
      <w:rFonts w:eastAsia="Calibri"/>
      <w:color w:val="auto"/>
      <w:lang w:eastAsia="en-US"/>
    </w:rPr>
  </w:style>
  <w:style w:type="character" w:customStyle="1" w:styleId="Caracteresdenotaalpie">
    <w:name w:val="Caracteres de nota al pie"/>
    <w:rsid w:val="00241B1F"/>
  </w:style>
  <w:style w:type="paragraph" w:customStyle="1" w:styleId="Textonotapie1">
    <w:name w:val="Texto nota pie1"/>
    <w:basedOn w:val="Normal"/>
    <w:rsid w:val="00241B1F"/>
    <w:pPr>
      <w:suppressAutoHyphens/>
      <w:spacing w:line="100" w:lineRule="atLeast"/>
    </w:pPr>
    <w:rPr>
      <w:rFonts w:ascii="Calibri" w:eastAsia="SimSun" w:hAnsi="Calibri" w:cs="Tahoma"/>
      <w:sz w:val="20"/>
      <w:szCs w:val="20"/>
      <w:lang w:val="en-US" w:eastAsia="en-US" w:bidi="en-US"/>
    </w:rPr>
  </w:style>
  <w:style w:type="paragraph" w:customStyle="1" w:styleId="Pa6">
    <w:name w:val="Pa6"/>
    <w:basedOn w:val="Normal"/>
    <w:uiPriority w:val="99"/>
    <w:rsid w:val="00016199"/>
    <w:pPr>
      <w:autoSpaceDE w:val="0"/>
      <w:autoSpaceDN w:val="0"/>
      <w:spacing w:line="191" w:lineRule="atLeast"/>
    </w:pPr>
    <w:rPr>
      <w:rFonts w:ascii="Times New Roman" w:eastAsia="Calibri" w:hAnsi="Times New Roman"/>
      <w:lang w:eastAsia="en-US"/>
    </w:rPr>
  </w:style>
  <w:style w:type="paragraph" w:customStyle="1" w:styleId="Pa5">
    <w:name w:val="Pa5"/>
    <w:basedOn w:val="Normal"/>
    <w:uiPriority w:val="99"/>
    <w:rsid w:val="00016199"/>
    <w:pPr>
      <w:autoSpaceDE w:val="0"/>
      <w:autoSpaceDN w:val="0"/>
      <w:spacing w:line="191" w:lineRule="atLeast"/>
    </w:pPr>
    <w:rPr>
      <w:rFonts w:ascii="Times New Roman" w:eastAsia="Calibri" w:hAnsi="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944360">
      <w:bodyDiv w:val="1"/>
      <w:marLeft w:val="138"/>
      <w:marRight w:val="138"/>
      <w:marTop w:val="138"/>
      <w:marBottom w:val="138"/>
      <w:divBdr>
        <w:top w:val="none" w:sz="0" w:space="0" w:color="auto"/>
        <w:left w:val="none" w:sz="0" w:space="0" w:color="auto"/>
        <w:bottom w:val="none" w:sz="0" w:space="0" w:color="auto"/>
        <w:right w:val="none" w:sz="0" w:space="0" w:color="auto"/>
      </w:divBdr>
      <w:divsChild>
        <w:div w:id="58483828">
          <w:marLeft w:val="0"/>
          <w:marRight w:val="0"/>
          <w:marTop w:val="0"/>
          <w:marBottom w:val="0"/>
          <w:divBdr>
            <w:top w:val="none" w:sz="0" w:space="0" w:color="auto"/>
            <w:left w:val="none" w:sz="0" w:space="0" w:color="auto"/>
            <w:bottom w:val="none" w:sz="0" w:space="0" w:color="auto"/>
            <w:right w:val="none" w:sz="0" w:space="0" w:color="auto"/>
          </w:divBdr>
        </w:div>
        <w:div w:id="291712576">
          <w:marLeft w:val="0"/>
          <w:marRight w:val="0"/>
          <w:marTop w:val="0"/>
          <w:marBottom w:val="0"/>
          <w:divBdr>
            <w:top w:val="none" w:sz="0" w:space="0" w:color="auto"/>
            <w:left w:val="none" w:sz="0" w:space="0" w:color="auto"/>
            <w:bottom w:val="none" w:sz="0" w:space="0" w:color="auto"/>
            <w:right w:val="none" w:sz="0" w:space="0" w:color="auto"/>
          </w:divBdr>
        </w:div>
        <w:div w:id="455179573">
          <w:marLeft w:val="0"/>
          <w:marRight w:val="0"/>
          <w:marTop w:val="0"/>
          <w:marBottom w:val="0"/>
          <w:divBdr>
            <w:top w:val="none" w:sz="0" w:space="0" w:color="auto"/>
            <w:left w:val="none" w:sz="0" w:space="0" w:color="auto"/>
            <w:bottom w:val="none" w:sz="0" w:space="0" w:color="auto"/>
            <w:right w:val="none" w:sz="0" w:space="0" w:color="auto"/>
          </w:divBdr>
        </w:div>
        <w:div w:id="477654340">
          <w:marLeft w:val="0"/>
          <w:marRight w:val="0"/>
          <w:marTop w:val="0"/>
          <w:marBottom w:val="0"/>
          <w:divBdr>
            <w:top w:val="none" w:sz="0" w:space="0" w:color="auto"/>
            <w:left w:val="none" w:sz="0" w:space="0" w:color="auto"/>
            <w:bottom w:val="none" w:sz="0" w:space="0" w:color="auto"/>
            <w:right w:val="none" w:sz="0" w:space="0" w:color="auto"/>
          </w:divBdr>
        </w:div>
        <w:div w:id="1057970453">
          <w:marLeft w:val="0"/>
          <w:marRight w:val="0"/>
          <w:marTop w:val="0"/>
          <w:marBottom w:val="0"/>
          <w:divBdr>
            <w:top w:val="none" w:sz="0" w:space="0" w:color="auto"/>
            <w:left w:val="none" w:sz="0" w:space="0" w:color="auto"/>
            <w:bottom w:val="none" w:sz="0" w:space="0" w:color="auto"/>
            <w:right w:val="none" w:sz="0" w:space="0" w:color="auto"/>
          </w:divBdr>
        </w:div>
        <w:div w:id="1358889906">
          <w:marLeft w:val="0"/>
          <w:marRight w:val="0"/>
          <w:marTop w:val="0"/>
          <w:marBottom w:val="0"/>
          <w:divBdr>
            <w:top w:val="none" w:sz="0" w:space="0" w:color="auto"/>
            <w:left w:val="none" w:sz="0" w:space="0" w:color="auto"/>
            <w:bottom w:val="none" w:sz="0" w:space="0" w:color="auto"/>
            <w:right w:val="none" w:sz="0" w:space="0" w:color="auto"/>
          </w:divBdr>
        </w:div>
        <w:div w:id="1379403331">
          <w:marLeft w:val="0"/>
          <w:marRight w:val="0"/>
          <w:marTop w:val="0"/>
          <w:marBottom w:val="0"/>
          <w:divBdr>
            <w:top w:val="none" w:sz="0" w:space="0" w:color="auto"/>
            <w:left w:val="none" w:sz="0" w:space="0" w:color="auto"/>
            <w:bottom w:val="none" w:sz="0" w:space="0" w:color="auto"/>
            <w:right w:val="none" w:sz="0" w:space="0" w:color="auto"/>
          </w:divBdr>
        </w:div>
        <w:div w:id="1504078650">
          <w:marLeft w:val="0"/>
          <w:marRight w:val="0"/>
          <w:marTop w:val="0"/>
          <w:marBottom w:val="0"/>
          <w:divBdr>
            <w:top w:val="none" w:sz="0" w:space="0" w:color="auto"/>
            <w:left w:val="none" w:sz="0" w:space="0" w:color="auto"/>
            <w:bottom w:val="none" w:sz="0" w:space="0" w:color="auto"/>
            <w:right w:val="none" w:sz="0" w:space="0" w:color="auto"/>
          </w:divBdr>
        </w:div>
        <w:div w:id="1638955057">
          <w:marLeft w:val="0"/>
          <w:marRight w:val="0"/>
          <w:marTop w:val="0"/>
          <w:marBottom w:val="0"/>
          <w:divBdr>
            <w:top w:val="none" w:sz="0" w:space="0" w:color="auto"/>
            <w:left w:val="none" w:sz="0" w:space="0" w:color="auto"/>
            <w:bottom w:val="none" w:sz="0" w:space="0" w:color="auto"/>
            <w:right w:val="none" w:sz="0" w:space="0" w:color="auto"/>
          </w:divBdr>
        </w:div>
      </w:divsChild>
    </w:div>
    <w:div w:id="195628809">
      <w:marLeft w:val="0"/>
      <w:marRight w:val="0"/>
      <w:marTop w:val="0"/>
      <w:marBottom w:val="0"/>
      <w:divBdr>
        <w:top w:val="none" w:sz="0" w:space="0" w:color="auto"/>
        <w:left w:val="none" w:sz="0" w:space="0" w:color="auto"/>
        <w:bottom w:val="none" w:sz="0" w:space="0" w:color="auto"/>
        <w:right w:val="none" w:sz="0" w:space="0" w:color="auto"/>
      </w:divBdr>
    </w:div>
    <w:div w:id="195628810">
      <w:marLeft w:val="0"/>
      <w:marRight w:val="0"/>
      <w:marTop w:val="0"/>
      <w:marBottom w:val="0"/>
      <w:divBdr>
        <w:top w:val="none" w:sz="0" w:space="0" w:color="auto"/>
        <w:left w:val="none" w:sz="0" w:space="0" w:color="auto"/>
        <w:bottom w:val="none" w:sz="0" w:space="0" w:color="auto"/>
        <w:right w:val="none" w:sz="0" w:space="0" w:color="auto"/>
      </w:divBdr>
    </w:div>
    <w:div w:id="195628811">
      <w:marLeft w:val="0"/>
      <w:marRight w:val="0"/>
      <w:marTop w:val="0"/>
      <w:marBottom w:val="0"/>
      <w:divBdr>
        <w:top w:val="none" w:sz="0" w:space="0" w:color="auto"/>
        <w:left w:val="none" w:sz="0" w:space="0" w:color="auto"/>
        <w:bottom w:val="none" w:sz="0" w:space="0" w:color="auto"/>
        <w:right w:val="none" w:sz="0" w:space="0" w:color="auto"/>
      </w:divBdr>
    </w:div>
    <w:div w:id="195628812">
      <w:marLeft w:val="0"/>
      <w:marRight w:val="0"/>
      <w:marTop w:val="0"/>
      <w:marBottom w:val="0"/>
      <w:divBdr>
        <w:top w:val="none" w:sz="0" w:space="0" w:color="auto"/>
        <w:left w:val="none" w:sz="0" w:space="0" w:color="auto"/>
        <w:bottom w:val="none" w:sz="0" w:space="0" w:color="auto"/>
        <w:right w:val="none" w:sz="0" w:space="0" w:color="auto"/>
      </w:divBdr>
    </w:div>
    <w:div w:id="195628813">
      <w:marLeft w:val="0"/>
      <w:marRight w:val="0"/>
      <w:marTop w:val="0"/>
      <w:marBottom w:val="0"/>
      <w:divBdr>
        <w:top w:val="none" w:sz="0" w:space="0" w:color="auto"/>
        <w:left w:val="none" w:sz="0" w:space="0" w:color="auto"/>
        <w:bottom w:val="none" w:sz="0" w:space="0" w:color="auto"/>
        <w:right w:val="none" w:sz="0" w:space="0" w:color="auto"/>
      </w:divBdr>
    </w:div>
    <w:div w:id="195628814">
      <w:marLeft w:val="0"/>
      <w:marRight w:val="0"/>
      <w:marTop w:val="0"/>
      <w:marBottom w:val="0"/>
      <w:divBdr>
        <w:top w:val="none" w:sz="0" w:space="0" w:color="auto"/>
        <w:left w:val="none" w:sz="0" w:space="0" w:color="auto"/>
        <w:bottom w:val="none" w:sz="0" w:space="0" w:color="auto"/>
        <w:right w:val="none" w:sz="0" w:space="0" w:color="auto"/>
      </w:divBdr>
    </w:div>
    <w:div w:id="195628815">
      <w:marLeft w:val="0"/>
      <w:marRight w:val="0"/>
      <w:marTop w:val="0"/>
      <w:marBottom w:val="0"/>
      <w:divBdr>
        <w:top w:val="none" w:sz="0" w:space="0" w:color="auto"/>
        <w:left w:val="none" w:sz="0" w:space="0" w:color="auto"/>
        <w:bottom w:val="none" w:sz="0" w:space="0" w:color="auto"/>
        <w:right w:val="none" w:sz="0" w:space="0" w:color="auto"/>
      </w:divBdr>
    </w:div>
    <w:div w:id="195628816">
      <w:marLeft w:val="0"/>
      <w:marRight w:val="0"/>
      <w:marTop w:val="0"/>
      <w:marBottom w:val="0"/>
      <w:divBdr>
        <w:top w:val="none" w:sz="0" w:space="0" w:color="auto"/>
        <w:left w:val="none" w:sz="0" w:space="0" w:color="auto"/>
        <w:bottom w:val="none" w:sz="0" w:space="0" w:color="auto"/>
        <w:right w:val="none" w:sz="0" w:space="0" w:color="auto"/>
      </w:divBdr>
    </w:div>
    <w:div w:id="195628817">
      <w:marLeft w:val="0"/>
      <w:marRight w:val="0"/>
      <w:marTop w:val="0"/>
      <w:marBottom w:val="0"/>
      <w:divBdr>
        <w:top w:val="none" w:sz="0" w:space="0" w:color="auto"/>
        <w:left w:val="none" w:sz="0" w:space="0" w:color="auto"/>
        <w:bottom w:val="none" w:sz="0" w:space="0" w:color="auto"/>
        <w:right w:val="none" w:sz="0" w:space="0" w:color="auto"/>
      </w:divBdr>
    </w:div>
    <w:div w:id="195628818">
      <w:marLeft w:val="0"/>
      <w:marRight w:val="0"/>
      <w:marTop w:val="0"/>
      <w:marBottom w:val="0"/>
      <w:divBdr>
        <w:top w:val="none" w:sz="0" w:space="0" w:color="auto"/>
        <w:left w:val="none" w:sz="0" w:space="0" w:color="auto"/>
        <w:bottom w:val="none" w:sz="0" w:space="0" w:color="auto"/>
        <w:right w:val="none" w:sz="0" w:space="0" w:color="auto"/>
      </w:divBdr>
    </w:div>
    <w:div w:id="195628819">
      <w:marLeft w:val="0"/>
      <w:marRight w:val="0"/>
      <w:marTop w:val="0"/>
      <w:marBottom w:val="0"/>
      <w:divBdr>
        <w:top w:val="none" w:sz="0" w:space="0" w:color="auto"/>
        <w:left w:val="none" w:sz="0" w:space="0" w:color="auto"/>
        <w:bottom w:val="none" w:sz="0" w:space="0" w:color="auto"/>
        <w:right w:val="none" w:sz="0" w:space="0" w:color="auto"/>
      </w:divBdr>
    </w:div>
    <w:div w:id="195628820">
      <w:marLeft w:val="0"/>
      <w:marRight w:val="0"/>
      <w:marTop w:val="0"/>
      <w:marBottom w:val="0"/>
      <w:divBdr>
        <w:top w:val="none" w:sz="0" w:space="0" w:color="auto"/>
        <w:left w:val="none" w:sz="0" w:space="0" w:color="auto"/>
        <w:bottom w:val="none" w:sz="0" w:space="0" w:color="auto"/>
        <w:right w:val="none" w:sz="0" w:space="0" w:color="auto"/>
      </w:divBdr>
    </w:div>
    <w:div w:id="195628821">
      <w:marLeft w:val="0"/>
      <w:marRight w:val="0"/>
      <w:marTop w:val="0"/>
      <w:marBottom w:val="0"/>
      <w:divBdr>
        <w:top w:val="none" w:sz="0" w:space="0" w:color="auto"/>
        <w:left w:val="none" w:sz="0" w:space="0" w:color="auto"/>
        <w:bottom w:val="none" w:sz="0" w:space="0" w:color="auto"/>
        <w:right w:val="none" w:sz="0" w:space="0" w:color="auto"/>
      </w:divBdr>
    </w:div>
    <w:div w:id="195628822">
      <w:marLeft w:val="0"/>
      <w:marRight w:val="0"/>
      <w:marTop w:val="0"/>
      <w:marBottom w:val="0"/>
      <w:divBdr>
        <w:top w:val="none" w:sz="0" w:space="0" w:color="auto"/>
        <w:left w:val="none" w:sz="0" w:space="0" w:color="auto"/>
        <w:bottom w:val="none" w:sz="0" w:space="0" w:color="auto"/>
        <w:right w:val="none" w:sz="0" w:space="0" w:color="auto"/>
      </w:divBdr>
    </w:div>
    <w:div w:id="195628823">
      <w:marLeft w:val="0"/>
      <w:marRight w:val="0"/>
      <w:marTop w:val="0"/>
      <w:marBottom w:val="0"/>
      <w:divBdr>
        <w:top w:val="none" w:sz="0" w:space="0" w:color="auto"/>
        <w:left w:val="none" w:sz="0" w:space="0" w:color="auto"/>
        <w:bottom w:val="none" w:sz="0" w:space="0" w:color="auto"/>
        <w:right w:val="none" w:sz="0" w:space="0" w:color="auto"/>
      </w:divBdr>
    </w:div>
    <w:div w:id="195628824">
      <w:marLeft w:val="0"/>
      <w:marRight w:val="0"/>
      <w:marTop w:val="0"/>
      <w:marBottom w:val="0"/>
      <w:divBdr>
        <w:top w:val="none" w:sz="0" w:space="0" w:color="auto"/>
        <w:left w:val="none" w:sz="0" w:space="0" w:color="auto"/>
        <w:bottom w:val="none" w:sz="0" w:space="0" w:color="auto"/>
        <w:right w:val="none" w:sz="0" w:space="0" w:color="auto"/>
      </w:divBdr>
    </w:div>
    <w:div w:id="195628825">
      <w:marLeft w:val="0"/>
      <w:marRight w:val="0"/>
      <w:marTop w:val="0"/>
      <w:marBottom w:val="0"/>
      <w:divBdr>
        <w:top w:val="none" w:sz="0" w:space="0" w:color="auto"/>
        <w:left w:val="none" w:sz="0" w:space="0" w:color="auto"/>
        <w:bottom w:val="none" w:sz="0" w:space="0" w:color="auto"/>
        <w:right w:val="none" w:sz="0" w:space="0" w:color="auto"/>
      </w:divBdr>
    </w:div>
    <w:div w:id="195628826">
      <w:marLeft w:val="0"/>
      <w:marRight w:val="0"/>
      <w:marTop w:val="0"/>
      <w:marBottom w:val="0"/>
      <w:divBdr>
        <w:top w:val="none" w:sz="0" w:space="0" w:color="auto"/>
        <w:left w:val="none" w:sz="0" w:space="0" w:color="auto"/>
        <w:bottom w:val="none" w:sz="0" w:space="0" w:color="auto"/>
        <w:right w:val="none" w:sz="0" w:space="0" w:color="auto"/>
      </w:divBdr>
    </w:div>
    <w:div w:id="195628827">
      <w:marLeft w:val="0"/>
      <w:marRight w:val="0"/>
      <w:marTop w:val="0"/>
      <w:marBottom w:val="0"/>
      <w:divBdr>
        <w:top w:val="none" w:sz="0" w:space="0" w:color="auto"/>
        <w:left w:val="none" w:sz="0" w:space="0" w:color="auto"/>
        <w:bottom w:val="none" w:sz="0" w:space="0" w:color="auto"/>
        <w:right w:val="none" w:sz="0" w:space="0" w:color="auto"/>
      </w:divBdr>
    </w:div>
    <w:div w:id="195628828">
      <w:marLeft w:val="0"/>
      <w:marRight w:val="0"/>
      <w:marTop w:val="0"/>
      <w:marBottom w:val="0"/>
      <w:divBdr>
        <w:top w:val="none" w:sz="0" w:space="0" w:color="auto"/>
        <w:left w:val="none" w:sz="0" w:space="0" w:color="auto"/>
        <w:bottom w:val="none" w:sz="0" w:space="0" w:color="auto"/>
        <w:right w:val="none" w:sz="0" w:space="0" w:color="auto"/>
      </w:divBdr>
    </w:div>
    <w:div w:id="195628829">
      <w:marLeft w:val="0"/>
      <w:marRight w:val="0"/>
      <w:marTop w:val="0"/>
      <w:marBottom w:val="0"/>
      <w:divBdr>
        <w:top w:val="none" w:sz="0" w:space="0" w:color="auto"/>
        <w:left w:val="none" w:sz="0" w:space="0" w:color="auto"/>
        <w:bottom w:val="none" w:sz="0" w:space="0" w:color="auto"/>
        <w:right w:val="none" w:sz="0" w:space="0" w:color="auto"/>
      </w:divBdr>
    </w:div>
    <w:div w:id="195628830">
      <w:marLeft w:val="0"/>
      <w:marRight w:val="0"/>
      <w:marTop w:val="0"/>
      <w:marBottom w:val="0"/>
      <w:divBdr>
        <w:top w:val="none" w:sz="0" w:space="0" w:color="auto"/>
        <w:left w:val="none" w:sz="0" w:space="0" w:color="auto"/>
        <w:bottom w:val="none" w:sz="0" w:space="0" w:color="auto"/>
        <w:right w:val="none" w:sz="0" w:space="0" w:color="auto"/>
      </w:divBdr>
    </w:div>
    <w:div w:id="195628831">
      <w:marLeft w:val="0"/>
      <w:marRight w:val="0"/>
      <w:marTop w:val="0"/>
      <w:marBottom w:val="0"/>
      <w:divBdr>
        <w:top w:val="none" w:sz="0" w:space="0" w:color="auto"/>
        <w:left w:val="none" w:sz="0" w:space="0" w:color="auto"/>
        <w:bottom w:val="none" w:sz="0" w:space="0" w:color="auto"/>
        <w:right w:val="none" w:sz="0" w:space="0" w:color="auto"/>
      </w:divBdr>
    </w:div>
    <w:div w:id="195628832">
      <w:marLeft w:val="0"/>
      <w:marRight w:val="0"/>
      <w:marTop w:val="0"/>
      <w:marBottom w:val="0"/>
      <w:divBdr>
        <w:top w:val="none" w:sz="0" w:space="0" w:color="auto"/>
        <w:left w:val="none" w:sz="0" w:space="0" w:color="auto"/>
        <w:bottom w:val="none" w:sz="0" w:space="0" w:color="auto"/>
        <w:right w:val="none" w:sz="0" w:space="0" w:color="auto"/>
      </w:divBdr>
    </w:div>
    <w:div w:id="195628833">
      <w:marLeft w:val="0"/>
      <w:marRight w:val="0"/>
      <w:marTop w:val="0"/>
      <w:marBottom w:val="0"/>
      <w:divBdr>
        <w:top w:val="none" w:sz="0" w:space="0" w:color="auto"/>
        <w:left w:val="none" w:sz="0" w:space="0" w:color="auto"/>
        <w:bottom w:val="none" w:sz="0" w:space="0" w:color="auto"/>
        <w:right w:val="none" w:sz="0" w:space="0" w:color="auto"/>
      </w:divBdr>
    </w:div>
    <w:div w:id="195628834">
      <w:marLeft w:val="0"/>
      <w:marRight w:val="0"/>
      <w:marTop w:val="0"/>
      <w:marBottom w:val="0"/>
      <w:divBdr>
        <w:top w:val="none" w:sz="0" w:space="0" w:color="auto"/>
        <w:left w:val="none" w:sz="0" w:space="0" w:color="auto"/>
        <w:bottom w:val="none" w:sz="0" w:space="0" w:color="auto"/>
        <w:right w:val="none" w:sz="0" w:space="0" w:color="auto"/>
      </w:divBdr>
    </w:div>
    <w:div w:id="195628835">
      <w:marLeft w:val="0"/>
      <w:marRight w:val="0"/>
      <w:marTop w:val="0"/>
      <w:marBottom w:val="0"/>
      <w:divBdr>
        <w:top w:val="none" w:sz="0" w:space="0" w:color="auto"/>
        <w:left w:val="none" w:sz="0" w:space="0" w:color="auto"/>
        <w:bottom w:val="none" w:sz="0" w:space="0" w:color="auto"/>
        <w:right w:val="none" w:sz="0" w:space="0" w:color="auto"/>
      </w:divBdr>
    </w:div>
    <w:div w:id="195628836">
      <w:marLeft w:val="0"/>
      <w:marRight w:val="0"/>
      <w:marTop w:val="0"/>
      <w:marBottom w:val="0"/>
      <w:divBdr>
        <w:top w:val="none" w:sz="0" w:space="0" w:color="auto"/>
        <w:left w:val="none" w:sz="0" w:space="0" w:color="auto"/>
        <w:bottom w:val="none" w:sz="0" w:space="0" w:color="auto"/>
        <w:right w:val="none" w:sz="0" w:space="0" w:color="auto"/>
      </w:divBdr>
    </w:div>
    <w:div w:id="195628837">
      <w:marLeft w:val="0"/>
      <w:marRight w:val="0"/>
      <w:marTop w:val="0"/>
      <w:marBottom w:val="0"/>
      <w:divBdr>
        <w:top w:val="none" w:sz="0" w:space="0" w:color="auto"/>
        <w:left w:val="none" w:sz="0" w:space="0" w:color="auto"/>
        <w:bottom w:val="none" w:sz="0" w:space="0" w:color="auto"/>
        <w:right w:val="none" w:sz="0" w:space="0" w:color="auto"/>
      </w:divBdr>
    </w:div>
    <w:div w:id="195628838">
      <w:marLeft w:val="0"/>
      <w:marRight w:val="0"/>
      <w:marTop w:val="0"/>
      <w:marBottom w:val="0"/>
      <w:divBdr>
        <w:top w:val="none" w:sz="0" w:space="0" w:color="auto"/>
        <w:left w:val="none" w:sz="0" w:space="0" w:color="auto"/>
        <w:bottom w:val="none" w:sz="0" w:space="0" w:color="auto"/>
        <w:right w:val="none" w:sz="0" w:space="0" w:color="auto"/>
      </w:divBdr>
    </w:div>
    <w:div w:id="195628839">
      <w:marLeft w:val="0"/>
      <w:marRight w:val="0"/>
      <w:marTop w:val="0"/>
      <w:marBottom w:val="0"/>
      <w:divBdr>
        <w:top w:val="none" w:sz="0" w:space="0" w:color="auto"/>
        <w:left w:val="none" w:sz="0" w:space="0" w:color="auto"/>
        <w:bottom w:val="none" w:sz="0" w:space="0" w:color="auto"/>
        <w:right w:val="none" w:sz="0" w:space="0" w:color="auto"/>
      </w:divBdr>
    </w:div>
    <w:div w:id="195628840">
      <w:marLeft w:val="0"/>
      <w:marRight w:val="0"/>
      <w:marTop w:val="0"/>
      <w:marBottom w:val="0"/>
      <w:divBdr>
        <w:top w:val="none" w:sz="0" w:space="0" w:color="auto"/>
        <w:left w:val="none" w:sz="0" w:space="0" w:color="auto"/>
        <w:bottom w:val="none" w:sz="0" w:space="0" w:color="auto"/>
        <w:right w:val="none" w:sz="0" w:space="0" w:color="auto"/>
      </w:divBdr>
    </w:div>
    <w:div w:id="195628841">
      <w:marLeft w:val="0"/>
      <w:marRight w:val="0"/>
      <w:marTop w:val="0"/>
      <w:marBottom w:val="0"/>
      <w:divBdr>
        <w:top w:val="none" w:sz="0" w:space="0" w:color="auto"/>
        <w:left w:val="none" w:sz="0" w:space="0" w:color="auto"/>
        <w:bottom w:val="none" w:sz="0" w:space="0" w:color="auto"/>
        <w:right w:val="none" w:sz="0" w:space="0" w:color="auto"/>
      </w:divBdr>
    </w:div>
    <w:div w:id="195628842">
      <w:marLeft w:val="0"/>
      <w:marRight w:val="0"/>
      <w:marTop w:val="0"/>
      <w:marBottom w:val="0"/>
      <w:divBdr>
        <w:top w:val="none" w:sz="0" w:space="0" w:color="auto"/>
        <w:left w:val="none" w:sz="0" w:space="0" w:color="auto"/>
        <w:bottom w:val="none" w:sz="0" w:space="0" w:color="auto"/>
        <w:right w:val="none" w:sz="0" w:space="0" w:color="auto"/>
      </w:divBdr>
    </w:div>
    <w:div w:id="195628843">
      <w:marLeft w:val="0"/>
      <w:marRight w:val="0"/>
      <w:marTop w:val="0"/>
      <w:marBottom w:val="0"/>
      <w:divBdr>
        <w:top w:val="none" w:sz="0" w:space="0" w:color="auto"/>
        <w:left w:val="none" w:sz="0" w:space="0" w:color="auto"/>
        <w:bottom w:val="none" w:sz="0" w:space="0" w:color="auto"/>
        <w:right w:val="none" w:sz="0" w:space="0" w:color="auto"/>
      </w:divBdr>
    </w:div>
    <w:div w:id="195628844">
      <w:marLeft w:val="0"/>
      <w:marRight w:val="0"/>
      <w:marTop w:val="0"/>
      <w:marBottom w:val="0"/>
      <w:divBdr>
        <w:top w:val="none" w:sz="0" w:space="0" w:color="auto"/>
        <w:left w:val="none" w:sz="0" w:space="0" w:color="auto"/>
        <w:bottom w:val="none" w:sz="0" w:space="0" w:color="auto"/>
        <w:right w:val="none" w:sz="0" w:space="0" w:color="auto"/>
      </w:divBdr>
    </w:div>
    <w:div w:id="195628845">
      <w:marLeft w:val="0"/>
      <w:marRight w:val="0"/>
      <w:marTop w:val="0"/>
      <w:marBottom w:val="0"/>
      <w:divBdr>
        <w:top w:val="none" w:sz="0" w:space="0" w:color="auto"/>
        <w:left w:val="none" w:sz="0" w:space="0" w:color="auto"/>
        <w:bottom w:val="none" w:sz="0" w:space="0" w:color="auto"/>
        <w:right w:val="none" w:sz="0" w:space="0" w:color="auto"/>
      </w:divBdr>
    </w:div>
    <w:div w:id="195628846">
      <w:marLeft w:val="0"/>
      <w:marRight w:val="0"/>
      <w:marTop w:val="0"/>
      <w:marBottom w:val="0"/>
      <w:divBdr>
        <w:top w:val="none" w:sz="0" w:space="0" w:color="auto"/>
        <w:left w:val="none" w:sz="0" w:space="0" w:color="auto"/>
        <w:bottom w:val="none" w:sz="0" w:space="0" w:color="auto"/>
        <w:right w:val="none" w:sz="0" w:space="0" w:color="auto"/>
      </w:divBdr>
    </w:div>
    <w:div w:id="195628847">
      <w:marLeft w:val="0"/>
      <w:marRight w:val="0"/>
      <w:marTop w:val="0"/>
      <w:marBottom w:val="0"/>
      <w:divBdr>
        <w:top w:val="none" w:sz="0" w:space="0" w:color="auto"/>
        <w:left w:val="none" w:sz="0" w:space="0" w:color="auto"/>
        <w:bottom w:val="none" w:sz="0" w:space="0" w:color="auto"/>
        <w:right w:val="none" w:sz="0" w:space="0" w:color="auto"/>
      </w:divBdr>
    </w:div>
    <w:div w:id="195628848">
      <w:marLeft w:val="0"/>
      <w:marRight w:val="0"/>
      <w:marTop w:val="0"/>
      <w:marBottom w:val="0"/>
      <w:divBdr>
        <w:top w:val="none" w:sz="0" w:space="0" w:color="auto"/>
        <w:left w:val="none" w:sz="0" w:space="0" w:color="auto"/>
        <w:bottom w:val="none" w:sz="0" w:space="0" w:color="auto"/>
        <w:right w:val="none" w:sz="0" w:space="0" w:color="auto"/>
      </w:divBdr>
    </w:div>
    <w:div w:id="195628849">
      <w:marLeft w:val="0"/>
      <w:marRight w:val="0"/>
      <w:marTop w:val="0"/>
      <w:marBottom w:val="0"/>
      <w:divBdr>
        <w:top w:val="none" w:sz="0" w:space="0" w:color="auto"/>
        <w:left w:val="none" w:sz="0" w:space="0" w:color="auto"/>
        <w:bottom w:val="none" w:sz="0" w:space="0" w:color="auto"/>
        <w:right w:val="none" w:sz="0" w:space="0" w:color="auto"/>
      </w:divBdr>
    </w:div>
    <w:div w:id="195628850">
      <w:marLeft w:val="0"/>
      <w:marRight w:val="0"/>
      <w:marTop w:val="0"/>
      <w:marBottom w:val="0"/>
      <w:divBdr>
        <w:top w:val="none" w:sz="0" w:space="0" w:color="auto"/>
        <w:left w:val="none" w:sz="0" w:space="0" w:color="auto"/>
        <w:bottom w:val="none" w:sz="0" w:space="0" w:color="auto"/>
        <w:right w:val="none" w:sz="0" w:space="0" w:color="auto"/>
      </w:divBdr>
    </w:div>
    <w:div w:id="195628851">
      <w:marLeft w:val="0"/>
      <w:marRight w:val="0"/>
      <w:marTop w:val="0"/>
      <w:marBottom w:val="0"/>
      <w:divBdr>
        <w:top w:val="none" w:sz="0" w:space="0" w:color="auto"/>
        <w:left w:val="none" w:sz="0" w:space="0" w:color="auto"/>
        <w:bottom w:val="none" w:sz="0" w:space="0" w:color="auto"/>
        <w:right w:val="none" w:sz="0" w:space="0" w:color="auto"/>
      </w:divBdr>
    </w:div>
    <w:div w:id="195628852">
      <w:marLeft w:val="0"/>
      <w:marRight w:val="0"/>
      <w:marTop w:val="0"/>
      <w:marBottom w:val="0"/>
      <w:divBdr>
        <w:top w:val="none" w:sz="0" w:space="0" w:color="auto"/>
        <w:left w:val="none" w:sz="0" w:space="0" w:color="auto"/>
        <w:bottom w:val="none" w:sz="0" w:space="0" w:color="auto"/>
        <w:right w:val="none" w:sz="0" w:space="0" w:color="auto"/>
      </w:divBdr>
    </w:div>
    <w:div w:id="195628853">
      <w:marLeft w:val="0"/>
      <w:marRight w:val="0"/>
      <w:marTop w:val="0"/>
      <w:marBottom w:val="0"/>
      <w:divBdr>
        <w:top w:val="none" w:sz="0" w:space="0" w:color="auto"/>
        <w:left w:val="none" w:sz="0" w:space="0" w:color="auto"/>
        <w:bottom w:val="none" w:sz="0" w:space="0" w:color="auto"/>
        <w:right w:val="none" w:sz="0" w:space="0" w:color="auto"/>
      </w:divBdr>
    </w:div>
    <w:div w:id="195628854">
      <w:marLeft w:val="0"/>
      <w:marRight w:val="0"/>
      <w:marTop w:val="0"/>
      <w:marBottom w:val="0"/>
      <w:divBdr>
        <w:top w:val="none" w:sz="0" w:space="0" w:color="auto"/>
        <w:left w:val="none" w:sz="0" w:space="0" w:color="auto"/>
        <w:bottom w:val="none" w:sz="0" w:space="0" w:color="auto"/>
        <w:right w:val="none" w:sz="0" w:space="0" w:color="auto"/>
      </w:divBdr>
    </w:div>
    <w:div w:id="195628855">
      <w:marLeft w:val="0"/>
      <w:marRight w:val="0"/>
      <w:marTop w:val="0"/>
      <w:marBottom w:val="0"/>
      <w:divBdr>
        <w:top w:val="none" w:sz="0" w:space="0" w:color="auto"/>
        <w:left w:val="none" w:sz="0" w:space="0" w:color="auto"/>
        <w:bottom w:val="none" w:sz="0" w:space="0" w:color="auto"/>
        <w:right w:val="none" w:sz="0" w:space="0" w:color="auto"/>
      </w:divBdr>
    </w:div>
    <w:div w:id="195628856">
      <w:marLeft w:val="0"/>
      <w:marRight w:val="0"/>
      <w:marTop w:val="0"/>
      <w:marBottom w:val="0"/>
      <w:divBdr>
        <w:top w:val="none" w:sz="0" w:space="0" w:color="auto"/>
        <w:left w:val="none" w:sz="0" w:space="0" w:color="auto"/>
        <w:bottom w:val="none" w:sz="0" w:space="0" w:color="auto"/>
        <w:right w:val="none" w:sz="0" w:space="0" w:color="auto"/>
      </w:divBdr>
    </w:div>
    <w:div w:id="195628857">
      <w:marLeft w:val="0"/>
      <w:marRight w:val="0"/>
      <w:marTop w:val="0"/>
      <w:marBottom w:val="0"/>
      <w:divBdr>
        <w:top w:val="none" w:sz="0" w:space="0" w:color="auto"/>
        <w:left w:val="none" w:sz="0" w:space="0" w:color="auto"/>
        <w:bottom w:val="none" w:sz="0" w:space="0" w:color="auto"/>
        <w:right w:val="none" w:sz="0" w:space="0" w:color="auto"/>
      </w:divBdr>
    </w:div>
    <w:div w:id="195628858">
      <w:marLeft w:val="0"/>
      <w:marRight w:val="0"/>
      <w:marTop w:val="0"/>
      <w:marBottom w:val="0"/>
      <w:divBdr>
        <w:top w:val="none" w:sz="0" w:space="0" w:color="auto"/>
        <w:left w:val="none" w:sz="0" w:space="0" w:color="auto"/>
        <w:bottom w:val="none" w:sz="0" w:space="0" w:color="auto"/>
        <w:right w:val="none" w:sz="0" w:space="0" w:color="auto"/>
      </w:divBdr>
    </w:div>
    <w:div w:id="195628859">
      <w:marLeft w:val="0"/>
      <w:marRight w:val="0"/>
      <w:marTop w:val="0"/>
      <w:marBottom w:val="0"/>
      <w:divBdr>
        <w:top w:val="none" w:sz="0" w:space="0" w:color="auto"/>
        <w:left w:val="none" w:sz="0" w:space="0" w:color="auto"/>
        <w:bottom w:val="none" w:sz="0" w:space="0" w:color="auto"/>
        <w:right w:val="none" w:sz="0" w:space="0" w:color="auto"/>
      </w:divBdr>
    </w:div>
    <w:div w:id="195628860">
      <w:marLeft w:val="0"/>
      <w:marRight w:val="0"/>
      <w:marTop w:val="0"/>
      <w:marBottom w:val="0"/>
      <w:divBdr>
        <w:top w:val="none" w:sz="0" w:space="0" w:color="auto"/>
        <w:left w:val="none" w:sz="0" w:space="0" w:color="auto"/>
        <w:bottom w:val="none" w:sz="0" w:space="0" w:color="auto"/>
        <w:right w:val="none" w:sz="0" w:space="0" w:color="auto"/>
      </w:divBdr>
    </w:div>
    <w:div w:id="195628861">
      <w:marLeft w:val="0"/>
      <w:marRight w:val="0"/>
      <w:marTop w:val="0"/>
      <w:marBottom w:val="0"/>
      <w:divBdr>
        <w:top w:val="none" w:sz="0" w:space="0" w:color="auto"/>
        <w:left w:val="none" w:sz="0" w:space="0" w:color="auto"/>
        <w:bottom w:val="none" w:sz="0" w:space="0" w:color="auto"/>
        <w:right w:val="none" w:sz="0" w:space="0" w:color="auto"/>
      </w:divBdr>
    </w:div>
    <w:div w:id="195628862">
      <w:marLeft w:val="0"/>
      <w:marRight w:val="0"/>
      <w:marTop w:val="0"/>
      <w:marBottom w:val="0"/>
      <w:divBdr>
        <w:top w:val="none" w:sz="0" w:space="0" w:color="auto"/>
        <w:left w:val="none" w:sz="0" w:space="0" w:color="auto"/>
        <w:bottom w:val="none" w:sz="0" w:space="0" w:color="auto"/>
        <w:right w:val="none" w:sz="0" w:space="0" w:color="auto"/>
      </w:divBdr>
    </w:div>
    <w:div w:id="195628863">
      <w:marLeft w:val="0"/>
      <w:marRight w:val="0"/>
      <w:marTop w:val="0"/>
      <w:marBottom w:val="0"/>
      <w:divBdr>
        <w:top w:val="none" w:sz="0" w:space="0" w:color="auto"/>
        <w:left w:val="none" w:sz="0" w:space="0" w:color="auto"/>
        <w:bottom w:val="none" w:sz="0" w:space="0" w:color="auto"/>
        <w:right w:val="none" w:sz="0" w:space="0" w:color="auto"/>
      </w:divBdr>
    </w:div>
    <w:div w:id="195628864">
      <w:marLeft w:val="0"/>
      <w:marRight w:val="0"/>
      <w:marTop w:val="0"/>
      <w:marBottom w:val="0"/>
      <w:divBdr>
        <w:top w:val="none" w:sz="0" w:space="0" w:color="auto"/>
        <w:left w:val="none" w:sz="0" w:space="0" w:color="auto"/>
        <w:bottom w:val="none" w:sz="0" w:space="0" w:color="auto"/>
        <w:right w:val="none" w:sz="0" w:space="0" w:color="auto"/>
      </w:divBdr>
    </w:div>
    <w:div w:id="195628865">
      <w:marLeft w:val="0"/>
      <w:marRight w:val="0"/>
      <w:marTop w:val="0"/>
      <w:marBottom w:val="0"/>
      <w:divBdr>
        <w:top w:val="none" w:sz="0" w:space="0" w:color="auto"/>
        <w:left w:val="none" w:sz="0" w:space="0" w:color="auto"/>
        <w:bottom w:val="none" w:sz="0" w:space="0" w:color="auto"/>
        <w:right w:val="none" w:sz="0" w:space="0" w:color="auto"/>
      </w:divBdr>
    </w:div>
    <w:div w:id="195628866">
      <w:marLeft w:val="0"/>
      <w:marRight w:val="0"/>
      <w:marTop w:val="0"/>
      <w:marBottom w:val="0"/>
      <w:divBdr>
        <w:top w:val="none" w:sz="0" w:space="0" w:color="auto"/>
        <w:left w:val="none" w:sz="0" w:space="0" w:color="auto"/>
        <w:bottom w:val="none" w:sz="0" w:space="0" w:color="auto"/>
        <w:right w:val="none" w:sz="0" w:space="0" w:color="auto"/>
      </w:divBdr>
    </w:div>
    <w:div w:id="195628867">
      <w:marLeft w:val="0"/>
      <w:marRight w:val="0"/>
      <w:marTop w:val="0"/>
      <w:marBottom w:val="0"/>
      <w:divBdr>
        <w:top w:val="none" w:sz="0" w:space="0" w:color="auto"/>
        <w:left w:val="none" w:sz="0" w:space="0" w:color="auto"/>
        <w:bottom w:val="none" w:sz="0" w:space="0" w:color="auto"/>
        <w:right w:val="none" w:sz="0" w:space="0" w:color="auto"/>
      </w:divBdr>
    </w:div>
    <w:div w:id="195628868">
      <w:marLeft w:val="0"/>
      <w:marRight w:val="0"/>
      <w:marTop w:val="0"/>
      <w:marBottom w:val="0"/>
      <w:divBdr>
        <w:top w:val="none" w:sz="0" w:space="0" w:color="auto"/>
        <w:left w:val="none" w:sz="0" w:space="0" w:color="auto"/>
        <w:bottom w:val="none" w:sz="0" w:space="0" w:color="auto"/>
        <w:right w:val="none" w:sz="0" w:space="0" w:color="auto"/>
      </w:divBdr>
    </w:div>
    <w:div w:id="195628869">
      <w:marLeft w:val="0"/>
      <w:marRight w:val="0"/>
      <w:marTop w:val="0"/>
      <w:marBottom w:val="0"/>
      <w:divBdr>
        <w:top w:val="none" w:sz="0" w:space="0" w:color="auto"/>
        <w:left w:val="none" w:sz="0" w:space="0" w:color="auto"/>
        <w:bottom w:val="none" w:sz="0" w:space="0" w:color="auto"/>
        <w:right w:val="none" w:sz="0" w:space="0" w:color="auto"/>
      </w:divBdr>
    </w:div>
    <w:div w:id="195628870">
      <w:marLeft w:val="0"/>
      <w:marRight w:val="0"/>
      <w:marTop w:val="0"/>
      <w:marBottom w:val="0"/>
      <w:divBdr>
        <w:top w:val="none" w:sz="0" w:space="0" w:color="auto"/>
        <w:left w:val="none" w:sz="0" w:space="0" w:color="auto"/>
        <w:bottom w:val="none" w:sz="0" w:space="0" w:color="auto"/>
        <w:right w:val="none" w:sz="0" w:space="0" w:color="auto"/>
      </w:divBdr>
    </w:div>
    <w:div w:id="195628871">
      <w:marLeft w:val="0"/>
      <w:marRight w:val="0"/>
      <w:marTop w:val="0"/>
      <w:marBottom w:val="0"/>
      <w:divBdr>
        <w:top w:val="none" w:sz="0" w:space="0" w:color="auto"/>
        <w:left w:val="none" w:sz="0" w:space="0" w:color="auto"/>
        <w:bottom w:val="none" w:sz="0" w:space="0" w:color="auto"/>
        <w:right w:val="none" w:sz="0" w:space="0" w:color="auto"/>
      </w:divBdr>
    </w:div>
    <w:div w:id="195628872">
      <w:marLeft w:val="0"/>
      <w:marRight w:val="0"/>
      <w:marTop w:val="0"/>
      <w:marBottom w:val="0"/>
      <w:divBdr>
        <w:top w:val="none" w:sz="0" w:space="0" w:color="auto"/>
        <w:left w:val="none" w:sz="0" w:space="0" w:color="auto"/>
        <w:bottom w:val="none" w:sz="0" w:space="0" w:color="auto"/>
        <w:right w:val="none" w:sz="0" w:space="0" w:color="auto"/>
      </w:divBdr>
    </w:div>
    <w:div w:id="195628873">
      <w:marLeft w:val="0"/>
      <w:marRight w:val="0"/>
      <w:marTop w:val="0"/>
      <w:marBottom w:val="0"/>
      <w:divBdr>
        <w:top w:val="none" w:sz="0" w:space="0" w:color="auto"/>
        <w:left w:val="none" w:sz="0" w:space="0" w:color="auto"/>
        <w:bottom w:val="none" w:sz="0" w:space="0" w:color="auto"/>
        <w:right w:val="none" w:sz="0" w:space="0" w:color="auto"/>
      </w:divBdr>
    </w:div>
    <w:div w:id="195628874">
      <w:marLeft w:val="0"/>
      <w:marRight w:val="0"/>
      <w:marTop w:val="0"/>
      <w:marBottom w:val="0"/>
      <w:divBdr>
        <w:top w:val="none" w:sz="0" w:space="0" w:color="auto"/>
        <w:left w:val="none" w:sz="0" w:space="0" w:color="auto"/>
        <w:bottom w:val="none" w:sz="0" w:space="0" w:color="auto"/>
        <w:right w:val="none" w:sz="0" w:space="0" w:color="auto"/>
      </w:divBdr>
    </w:div>
    <w:div w:id="195628875">
      <w:marLeft w:val="0"/>
      <w:marRight w:val="0"/>
      <w:marTop w:val="0"/>
      <w:marBottom w:val="0"/>
      <w:divBdr>
        <w:top w:val="none" w:sz="0" w:space="0" w:color="auto"/>
        <w:left w:val="none" w:sz="0" w:space="0" w:color="auto"/>
        <w:bottom w:val="none" w:sz="0" w:space="0" w:color="auto"/>
        <w:right w:val="none" w:sz="0" w:space="0" w:color="auto"/>
      </w:divBdr>
    </w:div>
    <w:div w:id="195628876">
      <w:marLeft w:val="0"/>
      <w:marRight w:val="0"/>
      <w:marTop w:val="0"/>
      <w:marBottom w:val="0"/>
      <w:divBdr>
        <w:top w:val="none" w:sz="0" w:space="0" w:color="auto"/>
        <w:left w:val="none" w:sz="0" w:space="0" w:color="auto"/>
        <w:bottom w:val="none" w:sz="0" w:space="0" w:color="auto"/>
        <w:right w:val="none" w:sz="0" w:space="0" w:color="auto"/>
      </w:divBdr>
    </w:div>
    <w:div w:id="195628877">
      <w:marLeft w:val="0"/>
      <w:marRight w:val="0"/>
      <w:marTop w:val="0"/>
      <w:marBottom w:val="0"/>
      <w:divBdr>
        <w:top w:val="none" w:sz="0" w:space="0" w:color="auto"/>
        <w:left w:val="none" w:sz="0" w:space="0" w:color="auto"/>
        <w:bottom w:val="none" w:sz="0" w:space="0" w:color="auto"/>
        <w:right w:val="none" w:sz="0" w:space="0" w:color="auto"/>
      </w:divBdr>
    </w:div>
    <w:div w:id="195628878">
      <w:marLeft w:val="0"/>
      <w:marRight w:val="0"/>
      <w:marTop w:val="0"/>
      <w:marBottom w:val="0"/>
      <w:divBdr>
        <w:top w:val="none" w:sz="0" w:space="0" w:color="auto"/>
        <w:left w:val="none" w:sz="0" w:space="0" w:color="auto"/>
        <w:bottom w:val="none" w:sz="0" w:space="0" w:color="auto"/>
        <w:right w:val="none" w:sz="0" w:space="0" w:color="auto"/>
      </w:divBdr>
    </w:div>
    <w:div w:id="195628879">
      <w:marLeft w:val="0"/>
      <w:marRight w:val="0"/>
      <w:marTop w:val="0"/>
      <w:marBottom w:val="0"/>
      <w:divBdr>
        <w:top w:val="none" w:sz="0" w:space="0" w:color="auto"/>
        <w:left w:val="none" w:sz="0" w:space="0" w:color="auto"/>
        <w:bottom w:val="none" w:sz="0" w:space="0" w:color="auto"/>
        <w:right w:val="none" w:sz="0" w:space="0" w:color="auto"/>
      </w:divBdr>
    </w:div>
    <w:div w:id="195628880">
      <w:marLeft w:val="0"/>
      <w:marRight w:val="0"/>
      <w:marTop w:val="0"/>
      <w:marBottom w:val="0"/>
      <w:divBdr>
        <w:top w:val="none" w:sz="0" w:space="0" w:color="auto"/>
        <w:left w:val="none" w:sz="0" w:space="0" w:color="auto"/>
        <w:bottom w:val="none" w:sz="0" w:space="0" w:color="auto"/>
        <w:right w:val="none" w:sz="0" w:space="0" w:color="auto"/>
      </w:divBdr>
    </w:div>
    <w:div w:id="195628881">
      <w:marLeft w:val="0"/>
      <w:marRight w:val="0"/>
      <w:marTop w:val="0"/>
      <w:marBottom w:val="0"/>
      <w:divBdr>
        <w:top w:val="none" w:sz="0" w:space="0" w:color="auto"/>
        <w:left w:val="none" w:sz="0" w:space="0" w:color="auto"/>
        <w:bottom w:val="none" w:sz="0" w:space="0" w:color="auto"/>
        <w:right w:val="none" w:sz="0" w:space="0" w:color="auto"/>
      </w:divBdr>
    </w:div>
    <w:div w:id="195628882">
      <w:marLeft w:val="0"/>
      <w:marRight w:val="0"/>
      <w:marTop w:val="0"/>
      <w:marBottom w:val="0"/>
      <w:divBdr>
        <w:top w:val="none" w:sz="0" w:space="0" w:color="auto"/>
        <w:left w:val="none" w:sz="0" w:space="0" w:color="auto"/>
        <w:bottom w:val="none" w:sz="0" w:space="0" w:color="auto"/>
        <w:right w:val="none" w:sz="0" w:space="0" w:color="auto"/>
      </w:divBdr>
    </w:div>
    <w:div w:id="195628883">
      <w:marLeft w:val="0"/>
      <w:marRight w:val="0"/>
      <w:marTop w:val="0"/>
      <w:marBottom w:val="0"/>
      <w:divBdr>
        <w:top w:val="none" w:sz="0" w:space="0" w:color="auto"/>
        <w:left w:val="none" w:sz="0" w:space="0" w:color="auto"/>
        <w:bottom w:val="none" w:sz="0" w:space="0" w:color="auto"/>
        <w:right w:val="none" w:sz="0" w:space="0" w:color="auto"/>
      </w:divBdr>
    </w:div>
    <w:div w:id="195628884">
      <w:marLeft w:val="0"/>
      <w:marRight w:val="0"/>
      <w:marTop w:val="0"/>
      <w:marBottom w:val="0"/>
      <w:divBdr>
        <w:top w:val="none" w:sz="0" w:space="0" w:color="auto"/>
        <w:left w:val="none" w:sz="0" w:space="0" w:color="auto"/>
        <w:bottom w:val="none" w:sz="0" w:space="0" w:color="auto"/>
        <w:right w:val="none" w:sz="0" w:space="0" w:color="auto"/>
      </w:divBdr>
    </w:div>
    <w:div w:id="195628885">
      <w:marLeft w:val="0"/>
      <w:marRight w:val="0"/>
      <w:marTop w:val="0"/>
      <w:marBottom w:val="0"/>
      <w:divBdr>
        <w:top w:val="none" w:sz="0" w:space="0" w:color="auto"/>
        <w:left w:val="none" w:sz="0" w:space="0" w:color="auto"/>
        <w:bottom w:val="none" w:sz="0" w:space="0" w:color="auto"/>
        <w:right w:val="none" w:sz="0" w:space="0" w:color="auto"/>
      </w:divBdr>
    </w:div>
    <w:div w:id="195628886">
      <w:marLeft w:val="0"/>
      <w:marRight w:val="0"/>
      <w:marTop w:val="0"/>
      <w:marBottom w:val="0"/>
      <w:divBdr>
        <w:top w:val="none" w:sz="0" w:space="0" w:color="auto"/>
        <w:left w:val="none" w:sz="0" w:space="0" w:color="auto"/>
        <w:bottom w:val="none" w:sz="0" w:space="0" w:color="auto"/>
        <w:right w:val="none" w:sz="0" w:space="0" w:color="auto"/>
      </w:divBdr>
    </w:div>
    <w:div w:id="195628887">
      <w:marLeft w:val="0"/>
      <w:marRight w:val="0"/>
      <w:marTop w:val="0"/>
      <w:marBottom w:val="0"/>
      <w:divBdr>
        <w:top w:val="none" w:sz="0" w:space="0" w:color="auto"/>
        <w:left w:val="none" w:sz="0" w:space="0" w:color="auto"/>
        <w:bottom w:val="none" w:sz="0" w:space="0" w:color="auto"/>
        <w:right w:val="none" w:sz="0" w:space="0" w:color="auto"/>
      </w:divBdr>
    </w:div>
    <w:div w:id="195628888">
      <w:marLeft w:val="0"/>
      <w:marRight w:val="0"/>
      <w:marTop w:val="0"/>
      <w:marBottom w:val="0"/>
      <w:divBdr>
        <w:top w:val="none" w:sz="0" w:space="0" w:color="auto"/>
        <w:left w:val="none" w:sz="0" w:space="0" w:color="auto"/>
        <w:bottom w:val="none" w:sz="0" w:space="0" w:color="auto"/>
        <w:right w:val="none" w:sz="0" w:space="0" w:color="auto"/>
      </w:divBdr>
    </w:div>
    <w:div w:id="195628889">
      <w:marLeft w:val="0"/>
      <w:marRight w:val="0"/>
      <w:marTop w:val="0"/>
      <w:marBottom w:val="0"/>
      <w:divBdr>
        <w:top w:val="none" w:sz="0" w:space="0" w:color="auto"/>
        <w:left w:val="none" w:sz="0" w:space="0" w:color="auto"/>
        <w:bottom w:val="none" w:sz="0" w:space="0" w:color="auto"/>
        <w:right w:val="none" w:sz="0" w:space="0" w:color="auto"/>
      </w:divBdr>
    </w:div>
    <w:div w:id="195628890">
      <w:marLeft w:val="0"/>
      <w:marRight w:val="0"/>
      <w:marTop w:val="0"/>
      <w:marBottom w:val="0"/>
      <w:divBdr>
        <w:top w:val="none" w:sz="0" w:space="0" w:color="auto"/>
        <w:left w:val="none" w:sz="0" w:space="0" w:color="auto"/>
        <w:bottom w:val="none" w:sz="0" w:space="0" w:color="auto"/>
        <w:right w:val="none" w:sz="0" w:space="0" w:color="auto"/>
      </w:divBdr>
    </w:div>
    <w:div w:id="195628891">
      <w:marLeft w:val="0"/>
      <w:marRight w:val="0"/>
      <w:marTop w:val="0"/>
      <w:marBottom w:val="0"/>
      <w:divBdr>
        <w:top w:val="none" w:sz="0" w:space="0" w:color="auto"/>
        <w:left w:val="none" w:sz="0" w:space="0" w:color="auto"/>
        <w:bottom w:val="none" w:sz="0" w:space="0" w:color="auto"/>
        <w:right w:val="none" w:sz="0" w:space="0" w:color="auto"/>
      </w:divBdr>
    </w:div>
    <w:div w:id="195628892">
      <w:marLeft w:val="0"/>
      <w:marRight w:val="0"/>
      <w:marTop w:val="0"/>
      <w:marBottom w:val="0"/>
      <w:divBdr>
        <w:top w:val="none" w:sz="0" w:space="0" w:color="auto"/>
        <w:left w:val="none" w:sz="0" w:space="0" w:color="auto"/>
        <w:bottom w:val="none" w:sz="0" w:space="0" w:color="auto"/>
        <w:right w:val="none" w:sz="0" w:space="0" w:color="auto"/>
      </w:divBdr>
    </w:div>
    <w:div w:id="195628893">
      <w:marLeft w:val="0"/>
      <w:marRight w:val="0"/>
      <w:marTop w:val="0"/>
      <w:marBottom w:val="0"/>
      <w:divBdr>
        <w:top w:val="none" w:sz="0" w:space="0" w:color="auto"/>
        <w:left w:val="none" w:sz="0" w:space="0" w:color="auto"/>
        <w:bottom w:val="none" w:sz="0" w:space="0" w:color="auto"/>
        <w:right w:val="none" w:sz="0" w:space="0" w:color="auto"/>
      </w:divBdr>
    </w:div>
    <w:div w:id="195628894">
      <w:marLeft w:val="0"/>
      <w:marRight w:val="0"/>
      <w:marTop w:val="0"/>
      <w:marBottom w:val="0"/>
      <w:divBdr>
        <w:top w:val="none" w:sz="0" w:space="0" w:color="auto"/>
        <w:left w:val="none" w:sz="0" w:space="0" w:color="auto"/>
        <w:bottom w:val="none" w:sz="0" w:space="0" w:color="auto"/>
        <w:right w:val="none" w:sz="0" w:space="0" w:color="auto"/>
      </w:divBdr>
    </w:div>
    <w:div w:id="195628895">
      <w:marLeft w:val="0"/>
      <w:marRight w:val="0"/>
      <w:marTop w:val="0"/>
      <w:marBottom w:val="0"/>
      <w:divBdr>
        <w:top w:val="none" w:sz="0" w:space="0" w:color="auto"/>
        <w:left w:val="none" w:sz="0" w:space="0" w:color="auto"/>
        <w:bottom w:val="none" w:sz="0" w:space="0" w:color="auto"/>
        <w:right w:val="none" w:sz="0" w:space="0" w:color="auto"/>
      </w:divBdr>
    </w:div>
    <w:div w:id="195628896">
      <w:marLeft w:val="0"/>
      <w:marRight w:val="0"/>
      <w:marTop w:val="0"/>
      <w:marBottom w:val="0"/>
      <w:divBdr>
        <w:top w:val="none" w:sz="0" w:space="0" w:color="auto"/>
        <w:left w:val="none" w:sz="0" w:space="0" w:color="auto"/>
        <w:bottom w:val="none" w:sz="0" w:space="0" w:color="auto"/>
        <w:right w:val="none" w:sz="0" w:space="0" w:color="auto"/>
      </w:divBdr>
    </w:div>
    <w:div w:id="195628897">
      <w:marLeft w:val="0"/>
      <w:marRight w:val="0"/>
      <w:marTop w:val="0"/>
      <w:marBottom w:val="0"/>
      <w:divBdr>
        <w:top w:val="none" w:sz="0" w:space="0" w:color="auto"/>
        <w:left w:val="none" w:sz="0" w:space="0" w:color="auto"/>
        <w:bottom w:val="none" w:sz="0" w:space="0" w:color="auto"/>
        <w:right w:val="none" w:sz="0" w:space="0" w:color="auto"/>
      </w:divBdr>
    </w:div>
    <w:div w:id="195628898">
      <w:marLeft w:val="0"/>
      <w:marRight w:val="0"/>
      <w:marTop w:val="0"/>
      <w:marBottom w:val="0"/>
      <w:divBdr>
        <w:top w:val="none" w:sz="0" w:space="0" w:color="auto"/>
        <w:left w:val="none" w:sz="0" w:space="0" w:color="auto"/>
        <w:bottom w:val="none" w:sz="0" w:space="0" w:color="auto"/>
        <w:right w:val="none" w:sz="0" w:space="0" w:color="auto"/>
      </w:divBdr>
    </w:div>
    <w:div w:id="195628899">
      <w:marLeft w:val="0"/>
      <w:marRight w:val="0"/>
      <w:marTop w:val="0"/>
      <w:marBottom w:val="0"/>
      <w:divBdr>
        <w:top w:val="none" w:sz="0" w:space="0" w:color="auto"/>
        <w:left w:val="none" w:sz="0" w:space="0" w:color="auto"/>
        <w:bottom w:val="none" w:sz="0" w:space="0" w:color="auto"/>
        <w:right w:val="none" w:sz="0" w:space="0" w:color="auto"/>
      </w:divBdr>
    </w:div>
    <w:div w:id="195628900">
      <w:marLeft w:val="0"/>
      <w:marRight w:val="0"/>
      <w:marTop w:val="0"/>
      <w:marBottom w:val="0"/>
      <w:divBdr>
        <w:top w:val="none" w:sz="0" w:space="0" w:color="auto"/>
        <w:left w:val="none" w:sz="0" w:space="0" w:color="auto"/>
        <w:bottom w:val="none" w:sz="0" w:space="0" w:color="auto"/>
        <w:right w:val="none" w:sz="0" w:space="0" w:color="auto"/>
      </w:divBdr>
    </w:div>
    <w:div w:id="195628901">
      <w:marLeft w:val="0"/>
      <w:marRight w:val="0"/>
      <w:marTop w:val="0"/>
      <w:marBottom w:val="0"/>
      <w:divBdr>
        <w:top w:val="none" w:sz="0" w:space="0" w:color="auto"/>
        <w:left w:val="none" w:sz="0" w:space="0" w:color="auto"/>
        <w:bottom w:val="none" w:sz="0" w:space="0" w:color="auto"/>
        <w:right w:val="none" w:sz="0" w:space="0" w:color="auto"/>
      </w:divBdr>
    </w:div>
    <w:div w:id="195628902">
      <w:marLeft w:val="0"/>
      <w:marRight w:val="0"/>
      <w:marTop w:val="0"/>
      <w:marBottom w:val="0"/>
      <w:divBdr>
        <w:top w:val="none" w:sz="0" w:space="0" w:color="auto"/>
        <w:left w:val="none" w:sz="0" w:space="0" w:color="auto"/>
        <w:bottom w:val="none" w:sz="0" w:space="0" w:color="auto"/>
        <w:right w:val="none" w:sz="0" w:space="0" w:color="auto"/>
      </w:divBdr>
    </w:div>
    <w:div w:id="195628903">
      <w:marLeft w:val="0"/>
      <w:marRight w:val="0"/>
      <w:marTop w:val="0"/>
      <w:marBottom w:val="0"/>
      <w:divBdr>
        <w:top w:val="none" w:sz="0" w:space="0" w:color="auto"/>
        <w:left w:val="none" w:sz="0" w:space="0" w:color="auto"/>
        <w:bottom w:val="none" w:sz="0" w:space="0" w:color="auto"/>
        <w:right w:val="none" w:sz="0" w:space="0" w:color="auto"/>
      </w:divBdr>
    </w:div>
    <w:div w:id="195628904">
      <w:marLeft w:val="0"/>
      <w:marRight w:val="0"/>
      <w:marTop w:val="0"/>
      <w:marBottom w:val="0"/>
      <w:divBdr>
        <w:top w:val="none" w:sz="0" w:space="0" w:color="auto"/>
        <w:left w:val="none" w:sz="0" w:space="0" w:color="auto"/>
        <w:bottom w:val="none" w:sz="0" w:space="0" w:color="auto"/>
        <w:right w:val="none" w:sz="0" w:space="0" w:color="auto"/>
      </w:divBdr>
    </w:div>
    <w:div w:id="195628905">
      <w:marLeft w:val="0"/>
      <w:marRight w:val="0"/>
      <w:marTop w:val="0"/>
      <w:marBottom w:val="0"/>
      <w:divBdr>
        <w:top w:val="none" w:sz="0" w:space="0" w:color="auto"/>
        <w:left w:val="none" w:sz="0" w:space="0" w:color="auto"/>
        <w:bottom w:val="none" w:sz="0" w:space="0" w:color="auto"/>
        <w:right w:val="none" w:sz="0" w:space="0" w:color="auto"/>
      </w:divBdr>
    </w:div>
    <w:div w:id="195628906">
      <w:marLeft w:val="0"/>
      <w:marRight w:val="0"/>
      <w:marTop w:val="0"/>
      <w:marBottom w:val="0"/>
      <w:divBdr>
        <w:top w:val="none" w:sz="0" w:space="0" w:color="auto"/>
        <w:left w:val="none" w:sz="0" w:space="0" w:color="auto"/>
        <w:bottom w:val="none" w:sz="0" w:space="0" w:color="auto"/>
        <w:right w:val="none" w:sz="0" w:space="0" w:color="auto"/>
      </w:divBdr>
    </w:div>
    <w:div w:id="195628907">
      <w:marLeft w:val="0"/>
      <w:marRight w:val="0"/>
      <w:marTop w:val="0"/>
      <w:marBottom w:val="0"/>
      <w:divBdr>
        <w:top w:val="none" w:sz="0" w:space="0" w:color="auto"/>
        <w:left w:val="none" w:sz="0" w:space="0" w:color="auto"/>
        <w:bottom w:val="none" w:sz="0" w:space="0" w:color="auto"/>
        <w:right w:val="none" w:sz="0" w:space="0" w:color="auto"/>
      </w:divBdr>
    </w:div>
    <w:div w:id="195628908">
      <w:marLeft w:val="0"/>
      <w:marRight w:val="0"/>
      <w:marTop w:val="0"/>
      <w:marBottom w:val="0"/>
      <w:divBdr>
        <w:top w:val="none" w:sz="0" w:space="0" w:color="auto"/>
        <w:left w:val="none" w:sz="0" w:space="0" w:color="auto"/>
        <w:bottom w:val="none" w:sz="0" w:space="0" w:color="auto"/>
        <w:right w:val="none" w:sz="0" w:space="0" w:color="auto"/>
      </w:divBdr>
    </w:div>
    <w:div w:id="195628909">
      <w:marLeft w:val="0"/>
      <w:marRight w:val="0"/>
      <w:marTop w:val="0"/>
      <w:marBottom w:val="0"/>
      <w:divBdr>
        <w:top w:val="none" w:sz="0" w:space="0" w:color="auto"/>
        <w:left w:val="none" w:sz="0" w:space="0" w:color="auto"/>
        <w:bottom w:val="none" w:sz="0" w:space="0" w:color="auto"/>
        <w:right w:val="none" w:sz="0" w:space="0" w:color="auto"/>
      </w:divBdr>
    </w:div>
    <w:div w:id="195628910">
      <w:marLeft w:val="0"/>
      <w:marRight w:val="0"/>
      <w:marTop w:val="0"/>
      <w:marBottom w:val="0"/>
      <w:divBdr>
        <w:top w:val="none" w:sz="0" w:space="0" w:color="auto"/>
        <w:left w:val="none" w:sz="0" w:space="0" w:color="auto"/>
        <w:bottom w:val="none" w:sz="0" w:space="0" w:color="auto"/>
        <w:right w:val="none" w:sz="0" w:space="0" w:color="auto"/>
      </w:divBdr>
    </w:div>
    <w:div w:id="195628911">
      <w:marLeft w:val="0"/>
      <w:marRight w:val="0"/>
      <w:marTop w:val="0"/>
      <w:marBottom w:val="0"/>
      <w:divBdr>
        <w:top w:val="none" w:sz="0" w:space="0" w:color="auto"/>
        <w:left w:val="none" w:sz="0" w:space="0" w:color="auto"/>
        <w:bottom w:val="none" w:sz="0" w:space="0" w:color="auto"/>
        <w:right w:val="none" w:sz="0" w:space="0" w:color="auto"/>
      </w:divBdr>
    </w:div>
    <w:div w:id="195628912">
      <w:marLeft w:val="0"/>
      <w:marRight w:val="0"/>
      <w:marTop w:val="0"/>
      <w:marBottom w:val="0"/>
      <w:divBdr>
        <w:top w:val="none" w:sz="0" w:space="0" w:color="auto"/>
        <w:left w:val="none" w:sz="0" w:space="0" w:color="auto"/>
        <w:bottom w:val="none" w:sz="0" w:space="0" w:color="auto"/>
        <w:right w:val="none" w:sz="0" w:space="0" w:color="auto"/>
      </w:divBdr>
    </w:div>
    <w:div w:id="195628913">
      <w:marLeft w:val="0"/>
      <w:marRight w:val="0"/>
      <w:marTop w:val="0"/>
      <w:marBottom w:val="0"/>
      <w:divBdr>
        <w:top w:val="none" w:sz="0" w:space="0" w:color="auto"/>
        <w:left w:val="none" w:sz="0" w:space="0" w:color="auto"/>
        <w:bottom w:val="none" w:sz="0" w:space="0" w:color="auto"/>
        <w:right w:val="none" w:sz="0" w:space="0" w:color="auto"/>
      </w:divBdr>
    </w:div>
    <w:div w:id="195628914">
      <w:marLeft w:val="0"/>
      <w:marRight w:val="0"/>
      <w:marTop w:val="0"/>
      <w:marBottom w:val="0"/>
      <w:divBdr>
        <w:top w:val="none" w:sz="0" w:space="0" w:color="auto"/>
        <w:left w:val="none" w:sz="0" w:space="0" w:color="auto"/>
        <w:bottom w:val="none" w:sz="0" w:space="0" w:color="auto"/>
        <w:right w:val="none" w:sz="0" w:space="0" w:color="auto"/>
      </w:divBdr>
    </w:div>
    <w:div w:id="195628915">
      <w:marLeft w:val="0"/>
      <w:marRight w:val="0"/>
      <w:marTop w:val="0"/>
      <w:marBottom w:val="0"/>
      <w:divBdr>
        <w:top w:val="none" w:sz="0" w:space="0" w:color="auto"/>
        <w:left w:val="none" w:sz="0" w:space="0" w:color="auto"/>
        <w:bottom w:val="none" w:sz="0" w:space="0" w:color="auto"/>
        <w:right w:val="none" w:sz="0" w:space="0" w:color="auto"/>
      </w:divBdr>
    </w:div>
    <w:div w:id="195628916">
      <w:marLeft w:val="0"/>
      <w:marRight w:val="0"/>
      <w:marTop w:val="0"/>
      <w:marBottom w:val="0"/>
      <w:divBdr>
        <w:top w:val="none" w:sz="0" w:space="0" w:color="auto"/>
        <w:left w:val="none" w:sz="0" w:space="0" w:color="auto"/>
        <w:bottom w:val="none" w:sz="0" w:space="0" w:color="auto"/>
        <w:right w:val="none" w:sz="0" w:space="0" w:color="auto"/>
      </w:divBdr>
    </w:div>
    <w:div w:id="195628917">
      <w:marLeft w:val="0"/>
      <w:marRight w:val="0"/>
      <w:marTop w:val="0"/>
      <w:marBottom w:val="0"/>
      <w:divBdr>
        <w:top w:val="none" w:sz="0" w:space="0" w:color="auto"/>
        <w:left w:val="none" w:sz="0" w:space="0" w:color="auto"/>
        <w:bottom w:val="none" w:sz="0" w:space="0" w:color="auto"/>
        <w:right w:val="none" w:sz="0" w:space="0" w:color="auto"/>
      </w:divBdr>
    </w:div>
    <w:div w:id="195628918">
      <w:marLeft w:val="0"/>
      <w:marRight w:val="0"/>
      <w:marTop w:val="0"/>
      <w:marBottom w:val="0"/>
      <w:divBdr>
        <w:top w:val="none" w:sz="0" w:space="0" w:color="auto"/>
        <w:left w:val="none" w:sz="0" w:space="0" w:color="auto"/>
        <w:bottom w:val="none" w:sz="0" w:space="0" w:color="auto"/>
        <w:right w:val="none" w:sz="0" w:space="0" w:color="auto"/>
      </w:divBdr>
    </w:div>
    <w:div w:id="195628919">
      <w:marLeft w:val="0"/>
      <w:marRight w:val="0"/>
      <w:marTop w:val="0"/>
      <w:marBottom w:val="0"/>
      <w:divBdr>
        <w:top w:val="none" w:sz="0" w:space="0" w:color="auto"/>
        <w:left w:val="none" w:sz="0" w:space="0" w:color="auto"/>
        <w:bottom w:val="none" w:sz="0" w:space="0" w:color="auto"/>
        <w:right w:val="none" w:sz="0" w:space="0" w:color="auto"/>
      </w:divBdr>
    </w:div>
    <w:div w:id="195628920">
      <w:marLeft w:val="0"/>
      <w:marRight w:val="0"/>
      <w:marTop w:val="0"/>
      <w:marBottom w:val="0"/>
      <w:divBdr>
        <w:top w:val="none" w:sz="0" w:space="0" w:color="auto"/>
        <w:left w:val="none" w:sz="0" w:space="0" w:color="auto"/>
        <w:bottom w:val="none" w:sz="0" w:space="0" w:color="auto"/>
        <w:right w:val="none" w:sz="0" w:space="0" w:color="auto"/>
      </w:divBdr>
    </w:div>
    <w:div w:id="195628921">
      <w:marLeft w:val="0"/>
      <w:marRight w:val="0"/>
      <w:marTop w:val="0"/>
      <w:marBottom w:val="0"/>
      <w:divBdr>
        <w:top w:val="none" w:sz="0" w:space="0" w:color="auto"/>
        <w:left w:val="none" w:sz="0" w:space="0" w:color="auto"/>
        <w:bottom w:val="none" w:sz="0" w:space="0" w:color="auto"/>
        <w:right w:val="none" w:sz="0" w:space="0" w:color="auto"/>
      </w:divBdr>
    </w:div>
    <w:div w:id="195628922">
      <w:marLeft w:val="0"/>
      <w:marRight w:val="0"/>
      <w:marTop w:val="0"/>
      <w:marBottom w:val="0"/>
      <w:divBdr>
        <w:top w:val="none" w:sz="0" w:space="0" w:color="auto"/>
        <w:left w:val="none" w:sz="0" w:space="0" w:color="auto"/>
        <w:bottom w:val="none" w:sz="0" w:space="0" w:color="auto"/>
        <w:right w:val="none" w:sz="0" w:space="0" w:color="auto"/>
      </w:divBdr>
    </w:div>
    <w:div w:id="195628923">
      <w:marLeft w:val="0"/>
      <w:marRight w:val="0"/>
      <w:marTop w:val="0"/>
      <w:marBottom w:val="0"/>
      <w:divBdr>
        <w:top w:val="none" w:sz="0" w:space="0" w:color="auto"/>
        <w:left w:val="none" w:sz="0" w:space="0" w:color="auto"/>
        <w:bottom w:val="none" w:sz="0" w:space="0" w:color="auto"/>
        <w:right w:val="none" w:sz="0" w:space="0" w:color="auto"/>
      </w:divBdr>
    </w:div>
    <w:div w:id="195628924">
      <w:marLeft w:val="0"/>
      <w:marRight w:val="0"/>
      <w:marTop w:val="0"/>
      <w:marBottom w:val="0"/>
      <w:divBdr>
        <w:top w:val="none" w:sz="0" w:space="0" w:color="auto"/>
        <w:left w:val="none" w:sz="0" w:space="0" w:color="auto"/>
        <w:bottom w:val="none" w:sz="0" w:space="0" w:color="auto"/>
        <w:right w:val="none" w:sz="0" w:space="0" w:color="auto"/>
      </w:divBdr>
    </w:div>
    <w:div w:id="195628925">
      <w:marLeft w:val="0"/>
      <w:marRight w:val="0"/>
      <w:marTop w:val="0"/>
      <w:marBottom w:val="0"/>
      <w:divBdr>
        <w:top w:val="none" w:sz="0" w:space="0" w:color="auto"/>
        <w:left w:val="none" w:sz="0" w:space="0" w:color="auto"/>
        <w:bottom w:val="none" w:sz="0" w:space="0" w:color="auto"/>
        <w:right w:val="none" w:sz="0" w:space="0" w:color="auto"/>
      </w:divBdr>
    </w:div>
    <w:div w:id="195628926">
      <w:marLeft w:val="0"/>
      <w:marRight w:val="0"/>
      <w:marTop w:val="0"/>
      <w:marBottom w:val="0"/>
      <w:divBdr>
        <w:top w:val="none" w:sz="0" w:space="0" w:color="auto"/>
        <w:left w:val="none" w:sz="0" w:space="0" w:color="auto"/>
        <w:bottom w:val="none" w:sz="0" w:space="0" w:color="auto"/>
        <w:right w:val="none" w:sz="0" w:space="0" w:color="auto"/>
      </w:divBdr>
    </w:div>
    <w:div w:id="195628927">
      <w:marLeft w:val="0"/>
      <w:marRight w:val="0"/>
      <w:marTop w:val="0"/>
      <w:marBottom w:val="0"/>
      <w:divBdr>
        <w:top w:val="none" w:sz="0" w:space="0" w:color="auto"/>
        <w:left w:val="none" w:sz="0" w:space="0" w:color="auto"/>
        <w:bottom w:val="none" w:sz="0" w:space="0" w:color="auto"/>
        <w:right w:val="none" w:sz="0" w:space="0" w:color="auto"/>
      </w:divBdr>
    </w:div>
    <w:div w:id="195628928">
      <w:marLeft w:val="0"/>
      <w:marRight w:val="0"/>
      <w:marTop w:val="0"/>
      <w:marBottom w:val="0"/>
      <w:divBdr>
        <w:top w:val="none" w:sz="0" w:space="0" w:color="auto"/>
        <w:left w:val="none" w:sz="0" w:space="0" w:color="auto"/>
        <w:bottom w:val="none" w:sz="0" w:space="0" w:color="auto"/>
        <w:right w:val="none" w:sz="0" w:space="0" w:color="auto"/>
      </w:divBdr>
    </w:div>
    <w:div w:id="195628929">
      <w:marLeft w:val="0"/>
      <w:marRight w:val="0"/>
      <w:marTop w:val="0"/>
      <w:marBottom w:val="0"/>
      <w:divBdr>
        <w:top w:val="none" w:sz="0" w:space="0" w:color="auto"/>
        <w:left w:val="none" w:sz="0" w:space="0" w:color="auto"/>
        <w:bottom w:val="none" w:sz="0" w:space="0" w:color="auto"/>
        <w:right w:val="none" w:sz="0" w:space="0" w:color="auto"/>
      </w:divBdr>
    </w:div>
    <w:div w:id="195628930">
      <w:marLeft w:val="0"/>
      <w:marRight w:val="0"/>
      <w:marTop w:val="0"/>
      <w:marBottom w:val="0"/>
      <w:divBdr>
        <w:top w:val="none" w:sz="0" w:space="0" w:color="auto"/>
        <w:left w:val="none" w:sz="0" w:space="0" w:color="auto"/>
        <w:bottom w:val="none" w:sz="0" w:space="0" w:color="auto"/>
        <w:right w:val="none" w:sz="0" w:space="0" w:color="auto"/>
      </w:divBdr>
    </w:div>
    <w:div w:id="195628931">
      <w:marLeft w:val="0"/>
      <w:marRight w:val="0"/>
      <w:marTop w:val="0"/>
      <w:marBottom w:val="0"/>
      <w:divBdr>
        <w:top w:val="none" w:sz="0" w:space="0" w:color="auto"/>
        <w:left w:val="none" w:sz="0" w:space="0" w:color="auto"/>
        <w:bottom w:val="none" w:sz="0" w:space="0" w:color="auto"/>
        <w:right w:val="none" w:sz="0" w:space="0" w:color="auto"/>
      </w:divBdr>
    </w:div>
    <w:div w:id="195628932">
      <w:marLeft w:val="0"/>
      <w:marRight w:val="0"/>
      <w:marTop w:val="0"/>
      <w:marBottom w:val="0"/>
      <w:divBdr>
        <w:top w:val="none" w:sz="0" w:space="0" w:color="auto"/>
        <w:left w:val="none" w:sz="0" w:space="0" w:color="auto"/>
        <w:bottom w:val="none" w:sz="0" w:space="0" w:color="auto"/>
        <w:right w:val="none" w:sz="0" w:space="0" w:color="auto"/>
      </w:divBdr>
    </w:div>
    <w:div w:id="195628933">
      <w:marLeft w:val="0"/>
      <w:marRight w:val="0"/>
      <w:marTop w:val="0"/>
      <w:marBottom w:val="0"/>
      <w:divBdr>
        <w:top w:val="none" w:sz="0" w:space="0" w:color="auto"/>
        <w:left w:val="none" w:sz="0" w:space="0" w:color="auto"/>
        <w:bottom w:val="none" w:sz="0" w:space="0" w:color="auto"/>
        <w:right w:val="none" w:sz="0" w:space="0" w:color="auto"/>
      </w:divBdr>
    </w:div>
    <w:div w:id="195628934">
      <w:marLeft w:val="0"/>
      <w:marRight w:val="0"/>
      <w:marTop w:val="0"/>
      <w:marBottom w:val="0"/>
      <w:divBdr>
        <w:top w:val="none" w:sz="0" w:space="0" w:color="auto"/>
        <w:left w:val="none" w:sz="0" w:space="0" w:color="auto"/>
        <w:bottom w:val="none" w:sz="0" w:space="0" w:color="auto"/>
        <w:right w:val="none" w:sz="0" w:space="0" w:color="auto"/>
      </w:divBdr>
    </w:div>
    <w:div w:id="195628935">
      <w:marLeft w:val="0"/>
      <w:marRight w:val="0"/>
      <w:marTop w:val="0"/>
      <w:marBottom w:val="0"/>
      <w:divBdr>
        <w:top w:val="none" w:sz="0" w:space="0" w:color="auto"/>
        <w:left w:val="none" w:sz="0" w:space="0" w:color="auto"/>
        <w:bottom w:val="none" w:sz="0" w:space="0" w:color="auto"/>
        <w:right w:val="none" w:sz="0" w:space="0" w:color="auto"/>
      </w:divBdr>
    </w:div>
    <w:div w:id="195628936">
      <w:marLeft w:val="0"/>
      <w:marRight w:val="0"/>
      <w:marTop w:val="0"/>
      <w:marBottom w:val="0"/>
      <w:divBdr>
        <w:top w:val="none" w:sz="0" w:space="0" w:color="auto"/>
        <w:left w:val="none" w:sz="0" w:space="0" w:color="auto"/>
        <w:bottom w:val="none" w:sz="0" w:space="0" w:color="auto"/>
        <w:right w:val="none" w:sz="0" w:space="0" w:color="auto"/>
      </w:divBdr>
    </w:div>
    <w:div w:id="195628937">
      <w:marLeft w:val="0"/>
      <w:marRight w:val="0"/>
      <w:marTop w:val="0"/>
      <w:marBottom w:val="0"/>
      <w:divBdr>
        <w:top w:val="none" w:sz="0" w:space="0" w:color="auto"/>
        <w:left w:val="none" w:sz="0" w:space="0" w:color="auto"/>
        <w:bottom w:val="none" w:sz="0" w:space="0" w:color="auto"/>
        <w:right w:val="none" w:sz="0" w:space="0" w:color="auto"/>
      </w:divBdr>
    </w:div>
    <w:div w:id="195628938">
      <w:marLeft w:val="0"/>
      <w:marRight w:val="0"/>
      <w:marTop w:val="0"/>
      <w:marBottom w:val="0"/>
      <w:divBdr>
        <w:top w:val="none" w:sz="0" w:space="0" w:color="auto"/>
        <w:left w:val="none" w:sz="0" w:space="0" w:color="auto"/>
        <w:bottom w:val="none" w:sz="0" w:space="0" w:color="auto"/>
        <w:right w:val="none" w:sz="0" w:space="0" w:color="auto"/>
      </w:divBdr>
    </w:div>
    <w:div w:id="195628939">
      <w:marLeft w:val="0"/>
      <w:marRight w:val="0"/>
      <w:marTop w:val="0"/>
      <w:marBottom w:val="0"/>
      <w:divBdr>
        <w:top w:val="none" w:sz="0" w:space="0" w:color="auto"/>
        <w:left w:val="none" w:sz="0" w:space="0" w:color="auto"/>
        <w:bottom w:val="none" w:sz="0" w:space="0" w:color="auto"/>
        <w:right w:val="none" w:sz="0" w:space="0" w:color="auto"/>
      </w:divBdr>
    </w:div>
    <w:div w:id="195628940">
      <w:marLeft w:val="0"/>
      <w:marRight w:val="0"/>
      <w:marTop w:val="0"/>
      <w:marBottom w:val="0"/>
      <w:divBdr>
        <w:top w:val="none" w:sz="0" w:space="0" w:color="auto"/>
        <w:left w:val="none" w:sz="0" w:space="0" w:color="auto"/>
        <w:bottom w:val="none" w:sz="0" w:space="0" w:color="auto"/>
        <w:right w:val="none" w:sz="0" w:space="0" w:color="auto"/>
      </w:divBdr>
    </w:div>
    <w:div w:id="195628941">
      <w:marLeft w:val="0"/>
      <w:marRight w:val="0"/>
      <w:marTop w:val="0"/>
      <w:marBottom w:val="0"/>
      <w:divBdr>
        <w:top w:val="none" w:sz="0" w:space="0" w:color="auto"/>
        <w:left w:val="none" w:sz="0" w:space="0" w:color="auto"/>
        <w:bottom w:val="none" w:sz="0" w:space="0" w:color="auto"/>
        <w:right w:val="none" w:sz="0" w:space="0" w:color="auto"/>
      </w:divBdr>
    </w:div>
    <w:div w:id="195628942">
      <w:marLeft w:val="0"/>
      <w:marRight w:val="0"/>
      <w:marTop w:val="0"/>
      <w:marBottom w:val="0"/>
      <w:divBdr>
        <w:top w:val="none" w:sz="0" w:space="0" w:color="auto"/>
        <w:left w:val="none" w:sz="0" w:space="0" w:color="auto"/>
        <w:bottom w:val="none" w:sz="0" w:space="0" w:color="auto"/>
        <w:right w:val="none" w:sz="0" w:space="0" w:color="auto"/>
      </w:divBdr>
    </w:div>
    <w:div w:id="195628943">
      <w:marLeft w:val="0"/>
      <w:marRight w:val="0"/>
      <w:marTop w:val="0"/>
      <w:marBottom w:val="0"/>
      <w:divBdr>
        <w:top w:val="none" w:sz="0" w:space="0" w:color="auto"/>
        <w:left w:val="none" w:sz="0" w:space="0" w:color="auto"/>
        <w:bottom w:val="none" w:sz="0" w:space="0" w:color="auto"/>
        <w:right w:val="none" w:sz="0" w:space="0" w:color="auto"/>
      </w:divBdr>
    </w:div>
    <w:div w:id="195628944">
      <w:marLeft w:val="0"/>
      <w:marRight w:val="0"/>
      <w:marTop w:val="0"/>
      <w:marBottom w:val="0"/>
      <w:divBdr>
        <w:top w:val="none" w:sz="0" w:space="0" w:color="auto"/>
        <w:left w:val="none" w:sz="0" w:space="0" w:color="auto"/>
        <w:bottom w:val="none" w:sz="0" w:space="0" w:color="auto"/>
        <w:right w:val="none" w:sz="0" w:space="0" w:color="auto"/>
      </w:divBdr>
    </w:div>
    <w:div w:id="195628945">
      <w:marLeft w:val="0"/>
      <w:marRight w:val="0"/>
      <w:marTop w:val="0"/>
      <w:marBottom w:val="0"/>
      <w:divBdr>
        <w:top w:val="none" w:sz="0" w:space="0" w:color="auto"/>
        <w:left w:val="none" w:sz="0" w:space="0" w:color="auto"/>
        <w:bottom w:val="none" w:sz="0" w:space="0" w:color="auto"/>
        <w:right w:val="none" w:sz="0" w:space="0" w:color="auto"/>
      </w:divBdr>
    </w:div>
    <w:div w:id="195628946">
      <w:marLeft w:val="0"/>
      <w:marRight w:val="0"/>
      <w:marTop w:val="0"/>
      <w:marBottom w:val="0"/>
      <w:divBdr>
        <w:top w:val="none" w:sz="0" w:space="0" w:color="auto"/>
        <w:left w:val="none" w:sz="0" w:space="0" w:color="auto"/>
        <w:bottom w:val="none" w:sz="0" w:space="0" w:color="auto"/>
        <w:right w:val="none" w:sz="0" w:space="0" w:color="auto"/>
      </w:divBdr>
    </w:div>
    <w:div w:id="195628947">
      <w:marLeft w:val="0"/>
      <w:marRight w:val="0"/>
      <w:marTop w:val="0"/>
      <w:marBottom w:val="0"/>
      <w:divBdr>
        <w:top w:val="none" w:sz="0" w:space="0" w:color="auto"/>
        <w:left w:val="none" w:sz="0" w:space="0" w:color="auto"/>
        <w:bottom w:val="none" w:sz="0" w:space="0" w:color="auto"/>
        <w:right w:val="none" w:sz="0" w:space="0" w:color="auto"/>
      </w:divBdr>
    </w:div>
    <w:div w:id="195628948">
      <w:marLeft w:val="0"/>
      <w:marRight w:val="0"/>
      <w:marTop w:val="0"/>
      <w:marBottom w:val="0"/>
      <w:divBdr>
        <w:top w:val="none" w:sz="0" w:space="0" w:color="auto"/>
        <w:left w:val="none" w:sz="0" w:space="0" w:color="auto"/>
        <w:bottom w:val="none" w:sz="0" w:space="0" w:color="auto"/>
        <w:right w:val="none" w:sz="0" w:space="0" w:color="auto"/>
      </w:divBdr>
    </w:div>
    <w:div w:id="195628949">
      <w:marLeft w:val="0"/>
      <w:marRight w:val="0"/>
      <w:marTop w:val="0"/>
      <w:marBottom w:val="0"/>
      <w:divBdr>
        <w:top w:val="none" w:sz="0" w:space="0" w:color="auto"/>
        <w:left w:val="none" w:sz="0" w:space="0" w:color="auto"/>
        <w:bottom w:val="none" w:sz="0" w:space="0" w:color="auto"/>
        <w:right w:val="none" w:sz="0" w:space="0" w:color="auto"/>
      </w:divBdr>
    </w:div>
    <w:div w:id="195628950">
      <w:marLeft w:val="0"/>
      <w:marRight w:val="0"/>
      <w:marTop w:val="0"/>
      <w:marBottom w:val="0"/>
      <w:divBdr>
        <w:top w:val="none" w:sz="0" w:space="0" w:color="auto"/>
        <w:left w:val="none" w:sz="0" w:space="0" w:color="auto"/>
        <w:bottom w:val="none" w:sz="0" w:space="0" w:color="auto"/>
        <w:right w:val="none" w:sz="0" w:space="0" w:color="auto"/>
      </w:divBdr>
    </w:div>
    <w:div w:id="195628951">
      <w:marLeft w:val="0"/>
      <w:marRight w:val="0"/>
      <w:marTop w:val="0"/>
      <w:marBottom w:val="0"/>
      <w:divBdr>
        <w:top w:val="none" w:sz="0" w:space="0" w:color="auto"/>
        <w:left w:val="none" w:sz="0" w:space="0" w:color="auto"/>
        <w:bottom w:val="none" w:sz="0" w:space="0" w:color="auto"/>
        <w:right w:val="none" w:sz="0" w:space="0" w:color="auto"/>
      </w:divBdr>
    </w:div>
    <w:div w:id="195628952">
      <w:marLeft w:val="0"/>
      <w:marRight w:val="0"/>
      <w:marTop w:val="0"/>
      <w:marBottom w:val="0"/>
      <w:divBdr>
        <w:top w:val="none" w:sz="0" w:space="0" w:color="auto"/>
        <w:left w:val="none" w:sz="0" w:space="0" w:color="auto"/>
        <w:bottom w:val="none" w:sz="0" w:space="0" w:color="auto"/>
        <w:right w:val="none" w:sz="0" w:space="0" w:color="auto"/>
      </w:divBdr>
    </w:div>
    <w:div w:id="195628953">
      <w:marLeft w:val="0"/>
      <w:marRight w:val="0"/>
      <w:marTop w:val="0"/>
      <w:marBottom w:val="0"/>
      <w:divBdr>
        <w:top w:val="none" w:sz="0" w:space="0" w:color="auto"/>
        <w:left w:val="none" w:sz="0" w:space="0" w:color="auto"/>
        <w:bottom w:val="none" w:sz="0" w:space="0" w:color="auto"/>
        <w:right w:val="none" w:sz="0" w:space="0" w:color="auto"/>
      </w:divBdr>
    </w:div>
    <w:div w:id="195628954">
      <w:marLeft w:val="0"/>
      <w:marRight w:val="0"/>
      <w:marTop w:val="0"/>
      <w:marBottom w:val="0"/>
      <w:divBdr>
        <w:top w:val="none" w:sz="0" w:space="0" w:color="auto"/>
        <w:left w:val="none" w:sz="0" w:space="0" w:color="auto"/>
        <w:bottom w:val="none" w:sz="0" w:space="0" w:color="auto"/>
        <w:right w:val="none" w:sz="0" w:space="0" w:color="auto"/>
      </w:divBdr>
    </w:div>
    <w:div w:id="195628955">
      <w:marLeft w:val="0"/>
      <w:marRight w:val="0"/>
      <w:marTop w:val="0"/>
      <w:marBottom w:val="0"/>
      <w:divBdr>
        <w:top w:val="none" w:sz="0" w:space="0" w:color="auto"/>
        <w:left w:val="none" w:sz="0" w:space="0" w:color="auto"/>
        <w:bottom w:val="none" w:sz="0" w:space="0" w:color="auto"/>
        <w:right w:val="none" w:sz="0" w:space="0" w:color="auto"/>
      </w:divBdr>
    </w:div>
    <w:div w:id="551774343">
      <w:bodyDiv w:val="1"/>
      <w:marLeft w:val="0"/>
      <w:marRight w:val="0"/>
      <w:marTop w:val="0"/>
      <w:marBottom w:val="0"/>
      <w:divBdr>
        <w:top w:val="none" w:sz="0" w:space="0" w:color="auto"/>
        <w:left w:val="none" w:sz="0" w:space="0" w:color="auto"/>
        <w:bottom w:val="none" w:sz="0" w:space="0" w:color="auto"/>
        <w:right w:val="none" w:sz="0" w:space="0" w:color="auto"/>
      </w:divBdr>
    </w:div>
    <w:div w:id="628705036">
      <w:bodyDiv w:val="1"/>
      <w:marLeft w:val="0"/>
      <w:marRight w:val="0"/>
      <w:marTop w:val="0"/>
      <w:marBottom w:val="0"/>
      <w:divBdr>
        <w:top w:val="none" w:sz="0" w:space="0" w:color="auto"/>
        <w:left w:val="none" w:sz="0" w:space="0" w:color="auto"/>
        <w:bottom w:val="none" w:sz="0" w:space="0" w:color="auto"/>
        <w:right w:val="none" w:sz="0" w:space="0" w:color="auto"/>
      </w:divBdr>
      <w:divsChild>
        <w:div w:id="2138839580">
          <w:marLeft w:val="0"/>
          <w:marRight w:val="0"/>
          <w:marTop w:val="0"/>
          <w:marBottom w:val="0"/>
          <w:divBdr>
            <w:top w:val="none" w:sz="0" w:space="0" w:color="auto"/>
            <w:left w:val="none" w:sz="0" w:space="0" w:color="auto"/>
            <w:bottom w:val="none" w:sz="0" w:space="0" w:color="auto"/>
            <w:right w:val="none" w:sz="0" w:space="0" w:color="auto"/>
          </w:divBdr>
          <w:divsChild>
            <w:div w:id="32391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591779">
      <w:bodyDiv w:val="1"/>
      <w:marLeft w:val="0"/>
      <w:marRight w:val="0"/>
      <w:marTop w:val="0"/>
      <w:marBottom w:val="0"/>
      <w:divBdr>
        <w:top w:val="none" w:sz="0" w:space="0" w:color="auto"/>
        <w:left w:val="none" w:sz="0" w:space="0" w:color="auto"/>
        <w:bottom w:val="none" w:sz="0" w:space="0" w:color="auto"/>
        <w:right w:val="none" w:sz="0" w:space="0" w:color="auto"/>
      </w:divBdr>
      <w:divsChild>
        <w:div w:id="466701643">
          <w:marLeft w:val="0"/>
          <w:marRight w:val="0"/>
          <w:marTop w:val="0"/>
          <w:marBottom w:val="0"/>
          <w:divBdr>
            <w:top w:val="none" w:sz="0" w:space="0" w:color="auto"/>
            <w:left w:val="none" w:sz="0" w:space="0" w:color="auto"/>
            <w:bottom w:val="none" w:sz="0" w:space="0" w:color="auto"/>
            <w:right w:val="none" w:sz="0" w:space="0" w:color="auto"/>
          </w:divBdr>
          <w:divsChild>
            <w:div w:id="312947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209179">
      <w:bodyDiv w:val="1"/>
      <w:marLeft w:val="0"/>
      <w:marRight w:val="0"/>
      <w:marTop w:val="0"/>
      <w:marBottom w:val="0"/>
      <w:divBdr>
        <w:top w:val="none" w:sz="0" w:space="0" w:color="auto"/>
        <w:left w:val="none" w:sz="0" w:space="0" w:color="auto"/>
        <w:bottom w:val="none" w:sz="0" w:space="0" w:color="auto"/>
        <w:right w:val="none" w:sz="0" w:space="0" w:color="auto"/>
      </w:divBdr>
      <w:divsChild>
        <w:div w:id="900947443">
          <w:marLeft w:val="0"/>
          <w:marRight w:val="0"/>
          <w:marTop w:val="0"/>
          <w:marBottom w:val="0"/>
          <w:divBdr>
            <w:top w:val="none" w:sz="0" w:space="0" w:color="auto"/>
            <w:left w:val="none" w:sz="0" w:space="0" w:color="auto"/>
            <w:bottom w:val="none" w:sz="0" w:space="0" w:color="auto"/>
            <w:right w:val="none" w:sz="0" w:space="0" w:color="auto"/>
          </w:divBdr>
        </w:div>
        <w:div w:id="1202397394">
          <w:marLeft w:val="0"/>
          <w:marRight w:val="0"/>
          <w:marTop w:val="0"/>
          <w:marBottom w:val="0"/>
          <w:divBdr>
            <w:top w:val="none" w:sz="0" w:space="0" w:color="auto"/>
            <w:left w:val="none" w:sz="0" w:space="0" w:color="auto"/>
            <w:bottom w:val="none" w:sz="0" w:space="0" w:color="auto"/>
            <w:right w:val="none" w:sz="0" w:space="0" w:color="auto"/>
          </w:divBdr>
        </w:div>
        <w:div w:id="771823748">
          <w:marLeft w:val="0"/>
          <w:marRight w:val="0"/>
          <w:marTop w:val="0"/>
          <w:marBottom w:val="0"/>
          <w:divBdr>
            <w:top w:val="none" w:sz="0" w:space="0" w:color="auto"/>
            <w:left w:val="none" w:sz="0" w:space="0" w:color="auto"/>
            <w:bottom w:val="none" w:sz="0" w:space="0" w:color="auto"/>
            <w:right w:val="none" w:sz="0" w:space="0" w:color="auto"/>
          </w:divBdr>
        </w:div>
        <w:div w:id="2090958093">
          <w:marLeft w:val="0"/>
          <w:marRight w:val="0"/>
          <w:marTop w:val="0"/>
          <w:marBottom w:val="0"/>
          <w:divBdr>
            <w:top w:val="none" w:sz="0" w:space="0" w:color="auto"/>
            <w:left w:val="none" w:sz="0" w:space="0" w:color="auto"/>
            <w:bottom w:val="none" w:sz="0" w:space="0" w:color="auto"/>
            <w:right w:val="none" w:sz="0" w:space="0" w:color="auto"/>
          </w:divBdr>
        </w:div>
        <w:div w:id="276328972">
          <w:marLeft w:val="0"/>
          <w:marRight w:val="0"/>
          <w:marTop w:val="0"/>
          <w:marBottom w:val="0"/>
          <w:divBdr>
            <w:top w:val="none" w:sz="0" w:space="0" w:color="auto"/>
            <w:left w:val="none" w:sz="0" w:space="0" w:color="auto"/>
            <w:bottom w:val="none" w:sz="0" w:space="0" w:color="auto"/>
            <w:right w:val="none" w:sz="0" w:space="0" w:color="auto"/>
          </w:divBdr>
        </w:div>
        <w:div w:id="1528564742">
          <w:marLeft w:val="0"/>
          <w:marRight w:val="0"/>
          <w:marTop w:val="0"/>
          <w:marBottom w:val="0"/>
          <w:divBdr>
            <w:top w:val="none" w:sz="0" w:space="0" w:color="auto"/>
            <w:left w:val="none" w:sz="0" w:space="0" w:color="auto"/>
            <w:bottom w:val="none" w:sz="0" w:space="0" w:color="auto"/>
            <w:right w:val="none" w:sz="0" w:space="0" w:color="auto"/>
          </w:divBdr>
        </w:div>
      </w:divsChild>
    </w:div>
    <w:div w:id="2009019552">
      <w:bodyDiv w:val="1"/>
      <w:marLeft w:val="0"/>
      <w:marRight w:val="0"/>
      <w:marTop w:val="0"/>
      <w:marBottom w:val="0"/>
      <w:divBdr>
        <w:top w:val="none" w:sz="0" w:space="0" w:color="auto"/>
        <w:left w:val="none" w:sz="0" w:space="0" w:color="auto"/>
        <w:bottom w:val="none" w:sz="0" w:space="0" w:color="auto"/>
        <w:right w:val="none" w:sz="0" w:space="0" w:color="auto"/>
      </w:divBdr>
    </w:div>
    <w:div w:id="2067217284">
      <w:bodyDiv w:val="1"/>
      <w:marLeft w:val="109"/>
      <w:marRight w:val="109"/>
      <w:marTop w:val="109"/>
      <w:marBottom w:val="109"/>
      <w:divBdr>
        <w:top w:val="none" w:sz="0" w:space="0" w:color="auto"/>
        <w:left w:val="none" w:sz="0" w:space="0" w:color="auto"/>
        <w:bottom w:val="none" w:sz="0" w:space="0" w:color="auto"/>
        <w:right w:val="none" w:sz="0" w:space="0" w:color="auto"/>
      </w:divBdr>
      <w:divsChild>
        <w:div w:id="544105338">
          <w:marLeft w:val="0"/>
          <w:marRight w:val="0"/>
          <w:marTop w:val="0"/>
          <w:marBottom w:val="0"/>
          <w:divBdr>
            <w:top w:val="none" w:sz="0" w:space="0" w:color="auto"/>
            <w:left w:val="none" w:sz="0" w:space="0" w:color="auto"/>
            <w:bottom w:val="none" w:sz="0" w:space="0" w:color="auto"/>
            <w:right w:val="none" w:sz="0" w:space="0" w:color="auto"/>
          </w:divBdr>
        </w:div>
        <w:div w:id="661740813">
          <w:marLeft w:val="0"/>
          <w:marRight w:val="0"/>
          <w:marTop w:val="0"/>
          <w:marBottom w:val="0"/>
          <w:divBdr>
            <w:top w:val="none" w:sz="0" w:space="0" w:color="auto"/>
            <w:left w:val="none" w:sz="0" w:space="0" w:color="auto"/>
            <w:bottom w:val="none" w:sz="0" w:space="0" w:color="auto"/>
            <w:right w:val="none" w:sz="0" w:space="0" w:color="auto"/>
          </w:divBdr>
        </w:div>
        <w:div w:id="1012414067">
          <w:marLeft w:val="0"/>
          <w:marRight w:val="0"/>
          <w:marTop w:val="0"/>
          <w:marBottom w:val="0"/>
          <w:divBdr>
            <w:top w:val="none" w:sz="0" w:space="0" w:color="auto"/>
            <w:left w:val="none" w:sz="0" w:space="0" w:color="auto"/>
            <w:bottom w:val="none" w:sz="0" w:space="0" w:color="auto"/>
            <w:right w:val="none" w:sz="0" w:space="0" w:color="auto"/>
          </w:divBdr>
        </w:div>
        <w:div w:id="1120228156">
          <w:marLeft w:val="0"/>
          <w:marRight w:val="0"/>
          <w:marTop w:val="0"/>
          <w:marBottom w:val="0"/>
          <w:divBdr>
            <w:top w:val="none" w:sz="0" w:space="0" w:color="auto"/>
            <w:left w:val="none" w:sz="0" w:space="0" w:color="auto"/>
            <w:bottom w:val="none" w:sz="0" w:space="0" w:color="auto"/>
            <w:right w:val="none" w:sz="0" w:space="0" w:color="auto"/>
          </w:divBdr>
        </w:div>
        <w:div w:id="1373458722">
          <w:marLeft w:val="0"/>
          <w:marRight w:val="0"/>
          <w:marTop w:val="0"/>
          <w:marBottom w:val="0"/>
          <w:divBdr>
            <w:top w:val="none" w:sz="0" w:space="0" w:color="auto"/>
            <w:left w:val="none" w:sz="0" w:space="0" w:color="auto"/>
            <w:bottom w:val="none" w:sz="0" w:space="0" w:color="auto"/>
            <w:right w:val="none" w:sz="0" w:space="0" w:color="auto"/>
          </w:divBdr>
        </w:div>
        <w:div w:id="1421607677">
          <w:marLeft w:val="0"/>
          <w:marRight w:val="0"/>
          <w:marTop w:val="0"/>
          <w:marBottom w:val="0"/>
          <w:divBdr>
            <w:top w:val="none" w:sz="0" w:space="0" w:color="auto"/>
            <w:left w:val="none" w:sz="0" w:space="0" w:color="auto"/>
            <w:bottom w:val="none" w:sz="0" w:space="0" w:color="auto"/>
            <w:right w:val="none" w:sz="0" w:space="0" w:color="auto"/>
          </w:divBdr>
        </w:div>
        <w:div w:id="14303896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D:\Archivos_ANM%20sandra\Normas\Proyecto%20Normas\dl_4134_11.doc"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TEMP\C.Lotus.Notes.Data\FORMATODEC.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65274C-4A08-42E3-A092-C4CF290739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FORMATODEC</Template>
  <TotalTime>0</TotalTime>
  <Pages>3</Pages>
  <Words>1290</Words>
  <Characters>7009</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RESOLUCIÓN NÚMERO                        DE</vt:lpstr>
    </vt:vector>
  </TitlesOfParts>
  <Company>MINISTERIO DE HACIENDA</Company>
  <LinksUpToDate>false</LinksUpToDate>
  <CharactersWithSpaces>8283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RESOLUCIÓN NÚMERO                        DE</dc:title>
  <dc:subject/>
  <dc:creator>Ministerio de Minas y Energia</dc:creator>
  <cp:keywords/>
  <cp:lastModifiedBy>Adriana Motta Garavito</cp:lastModifiedBy>
  <cp:revision>2</cp:revision>
  <cp:lastPrinted>2018-04-16T23:23:00Z</cp:lastPrinted>
  <dcterms:created xsi:type="dcterms:W3CDTF">2018-04-29T17:57:00Z</dcterms:created>
  <dcterms:modified xsi:type="dcterms:W3CDTF">2018-04-29T17:57:00Z</dcterms:modified>
</cp:coreProperties>
</file>